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CC" w:rsidRPr="008478AC" w:rsidRDefault="00EF5918" w:rsidP="005C0268">
      <w:pPr>
        <w:pStyle w:val="ab"/>
        <w:rPr>
          <w:rFonts w:ascii="Times New Roman" w:eastAsiaTheme="minorEastAsia" w:hAnsi="Times New Roman" w:cs="Times New Roman"/>
        </w:rPr>
      </w:pPr>
      <w:bookmarkStart w:id="0" w:name="_Toc508870506"/>
      <w:r w:rsidRPr="008478AC">
        <w:rPr>
          <w:rFonts w:ascii="Times New Roman" w:hAnsi="Times New Roman" w:cs="Times New Roman"/>
        </w:rPr>
        <w:t>Risk assessment of terrorism related to</w:t>
      </w:r>
      <w:bookmarkStart w:id="1" w:name="OLE_LINK1"/>
      <w:bookmarkStart w:id="2" w:name="OLE_LINK2"/>
      <w:r w:rsidRPr="008478AC">
        <w:rPr>
          <w:rFonts w:ascii="Times New Roman" w:hAnsi="Times New Roman" w:cs="Times New Roman"/>
        </w:rPr>
        <w:t xml:space="preserve"> sports events</w:t>
      </w:r>
      <w:bookmarkEnd w:id="1"/>
      <w:bookmarkEnd w:id="2"/>
      <w:r w:rsidRPr="008478AC">
        <w:rPr>
          <w:rFonts w:ascii="Times New Roman" w:hAnsi="Times New Roman" w:cs="Times New Roman"/>
        </w:rPr>
        <w:t xml:space="preserve"> based on K-Means clustering</w:t>
      </w:r>
      <w:bookmarkEnd w:id="0"/>
    </w:p>
    <w:p w:rsidR="009F3491" w:rsidRPr="008478AC" w:rsidRDefault="009F3491" w:rsidP="005C0268">
      <w:pPr>
        <w:pStyle w:val="ad"/>
        <w:spacing w:line="480" w:lineRule="auto"/>
        <w:ind w:firstLine="480"/>
        <w:jc w:val="center"/>
        <w:rPr>
          <w:kern w:val="0"/>
          <w:sz w:val="24"/>
        </w:rPr>
      </w:pPr>
      <w:r w:rsidRPr="008478AC">
        <w:rPr>
          <w:kern w:val="0"/>
          <w:sz w:val="24"/>
        </w:rPr>
        <w:t xml:space="preserve">Liu </w:t>
      </w:r>
      <w:proofErr w:type="spellStart"/>
      <w:r w:rsidRPr="008478AC">
        <w:rPr>
          <w:kern w:val="0"/>
          <w:sz w:val="24"/>
        </w:rPr>
        <w:t>Minghui</w:t>
      </w:r>
      <w:proofErr w:type="spellEnd"/>
    </w:p>
    <w:p w:rsidR="009F3491" w:rsidRPr="008478AC" w:rsidRDefault="009F3491" w:rsidP="005C0268">
      <w:pPr>
        <w:pStyle w:val="ad"/>
        <w:spacing w:line="480" w:lineRule="auto"/>
        <w:ind w:firstLine="480"/>
        <w:rPr>
          <w:kern w:val="0"/>
          <w:sz w:val="24"/>
        </w:rPr>
      </w:pPr>
      <w:r w:rsidRPr="008478AC">
        <w:rPr>
          <w:kern w:val="0"/>
          <w:sz w:val="24"/>
        </w:rPr>
        <w:t>(School of Criminal Investigation and Counter Terrorism, People's Public Security University of China, Beijing 100038)</w:t>
      </w:r>
    </w:p>
    <w:p w:rsidR="009F3491" w:rsidRPr="008478AC" w:rsidRDefault="009F3491" w:rsidP="009F3491">
      <w:pPr>
        <w:rPr>
          <w:rFonts w:ascii="Times New Roman" w:hAnsi="Times New Roman" w:cs="Times New Roman"/>
          <w:lang w:val="x-none"/>
        </w:rPr>
      </w:pPr>
    </w:p>
    <w:p w:rsidR="00EF5918" w:rsidRPr="008478AC" w:rsidRDefault="00EF5918" w:rsidP="008D0510">
      <w:pPr>
        <w:rPr>
          <w:rFonts w:ascii="Times New Roman" w:hAnsi="Times New Roman" w:cs="Times New Roman"/>
          <w:szCs w:val="24"/>
        </w:rPr>
      </w:pPr>
      <w:r w:rsidRPr="008478AC">
        <w:rPr>
          <w:rFonts w:ascii="Times New Roman" w:hAnsi="Times New Roman" w:cs="Times New Roman"/>
          <w:b/>
          <w:szCs w:val="24"/>
        </w:rPr>
        <w:t>Abstract</w:t>
      </w:r>
      <w:r w:rsidRPr="008478AC">
        <w:rPr>
          <w:rFonts w:ascii="Times New Roman" w:hAnsi="Times New Roman" w:cs="Times New Roman"/>
          <w:szCs w:val="24"/>
        </w:rPr>
        <w:t xml:space="preserve"> </w:t>
      </w:r>
      <w:r w:rsidR="00B55FF9" w:rsidRPr="008478AC">
        <w:rPr>
          <w:rFonts w:ascii="Times New Roman" w:hAnsi="Times New Roman" w:cs="Times New Roman"/>
          <w:szCs w:val="24"/>
        </w:rPr>
        <w:t xml:space="preserve">It is enormous of the impact of terrorist attacks on </w:t>
      </w:r>
      <w:r w:rsidR="00B55FF9" w:rsidRPr="008478AC">
        <w:rPr>
          <w:rFonts w:ascii="Times New Roman" w:hAnsi="Times New Roman" w:cs="Times New Roman"/>
        </w:rPr>
        <w:t>sports events</w:t>
      </w:r>
      <w:r w:rsidR="00B55FF9" w:rsidRPr="008478AC">
        <w:rPr>
          <w:rFonts w:ascii="Times New Roman" w:hAnsi="Times New Roman" w:cs="Times New Roman"/>
          <w:szCs w:val="24"/>
        </w:rPr>
        <w:t>, and it is of great significance for the analysis of the risk. An effective and stable method for risk assessment is desirable, so that the corresponding countermeasures will be taken accordingly. Using the GTD</w:t>
      </w:r>
      <w:r w:rsidR="005A54DC" w:rsidRPr="008478AC">
        <w:rPr>
          <w:rStyle w:val="af"/>
          <w:rFonts w:ascii="Times New Roman" w:hAnsi="Times New Roman" w:cs="Times New Roman"/>
          <w:szCs w:val="24"/>
        </w:rPr>
        <w:footnoteReference w:id="1"/>
      </w:r>
      <w:r w:rsidR="00B55FF9" w:rsidRPr="008478AC">
        <w:rPr>
          <w:rFonts w:ascii="Times New Roman" w:hAnsi="Times New Roman" w:cs="Times New Roman"/>
          <w:szCs w:val="24"/>
        </w:rPr>
        <w:t xml:space="preserve"> data of terrorist attacks from 19</w:t>
      </w:r>
      <w:r w:rsidR="00FC0047" w:rsidRPr="008478AC">
        <w:rPr>
          <w:rFonts w:ascii="Times New Roman" w:hAnsi="Times New Roman" w:cs="Times New Roman"/>
          <w:szCs w:val="24"/>
        </w:rPr>
        <w:t>70</w:t>
      </w:r>
      <w:r w:rsidR="00B55FF9" w:rsidRPr="008478AC">
        <w:rPr>
          <w:rFonts w:ascii="Times New Roman" w:hAnsi="Times New Roman" w:cs="Times New Roman"/>
          <w:szCs w:val="24"/>
        </w:rPr>
        <w:t xml:space="preserve"> to 2016, this article gives the rank of risk objectively by the K-Means clustering method. The risk of different kinds of attack </w:t>
      </w:r>
      <w:r w:rsidR="00FC0047" w:rsidRPr="008478AC">
        <w:rPr>
          <w:rFonts w:ascii="Times New Roman" w:hAnsi="Times New Roman" w:cs="Times New Roman"/>
          <w:szCs w:val="24"/>
        </w:rPr>
        <w:t>is</w:t>
      </w:r>
      <w:r w:rsidR="00B55FF9" w:rsidRPr="008478AC">
        <w:rPr>
          <w:rFonts w:ascii="Times New Roman" w:hAnsi="Times New Roman" w:cs="Times New Roman"/>
          <w:szCs w:val="24"/>
        </w:rPr>
        <w:t xml:space="preserve"> given, and the computing process does not need manual intervention or scoring. And this article gives two more examples using K-Means clustering, one is to assess the risk of terrorism on </w:t>
      </w:r>
      <w:r w:rsidR="00B55FF9" w:rsidRPr="008478AC">
        <w:rPr>
          <w:rFonts w:ascii="Times New Roman" w:hAnsi="Times New Roman" w:cs="Times New Roman"/>
          <w:kern w:val="0"/>
        </w:rPr>
        <w:t xml:space="preserve">the civil aviation system, and the other is </w:t>
      </w:r>
      <w:r w:rsidR="00FC0047" w:rsidRPr="008478AC">
        <w:rPr>
          <w:rFonts w:ascii="Times New Roman" w:hAnsi="Times New Roman" w:cs="Times New Roman"/>
          <w:kern w:val="0"/>
        </w:rPr>
        <w:t xml:space="preserve">to </w:t>
      </w:r>
      <w:r w:rsidR="00B55FF9" w:rsidRPr="008478AC">
        <w:rPr>
          <w:rFonts w:ascii="Times New Roman" w:hAnsi="Times New Roman" w:cs="Times New Roman"/>
          <w:kern w:val="0"/>
        </w:rPr>
        <w:t xml:space="preserve">give </w:t>
      </w:r>
      <w:r w:rsidR="00FC0047" w:rsidRPr="008478AC">
        <w:rPr>
          <w:rFonts w:ascii="Times New Roman" w:hAnsi="Times New Roman" w:cs="Times New Roman"/>
          <w:kern w:val="0"/>
        </w:rPr>
        <w:t>new method</w:t>
      </w:r>
      <w:r w:rsidR="00B55FF9" w:rsidRPr="008478AC">
        <w:rPr>
          <w:rFonts w:ascii="Times New Roman" w:hAnsi="Times New Roman" w:cs="Times New Roman"/>
          <w:kern w:val="0"/>
        </w:rPr>
        <w:t xml:space="preserve"> to compute the rank of global terrorism.</w:t>
      </w:r>
      <w:r w:rsidR="00B55FF9" w:rsidRPr="008478AC">
        <w:rPr>
          <w:rFonts w:ascii="Times New Roman" w:hAnsi="Times New Roman" w:cs="Times New Roman"/>
          <w:szCs w:val="24"/>
        </w:rPr>
        <w:t xml:space="preserve"> The results show</w:t>
      </w:r>
      <w:r w:rsidR="009B5D3D" w:rsidRPr="008478AC">
        <w:rPr>
          <w:rFonts w:ascii="Times New Roman" w:hAnsi="Times New Roman" w:cs="Times New Roman"/>
          <w:szCs w:val="24"/>
        </w:rPr>
        <w:t xml:space="preserve"> that </w:t>
      </w:r>
      <w:r w:rsidR="00FC0047" w:rsidRPr="008478AC">
        <w:rPr>
          <w:rFonts w:ascii="Times New Roman" w:hAnsi="Times New Roman" w:cs="Times New Roman"/>
          <w:szCs w:val="24"/>
        </w:rPr>
        <w:t>K-Means clustering</w:t>
      </w:r>
      <w:r w:rsidR="009B5D3D" w:rsidRPr="008478AC">
        <w:rPr>
          <w:rFonts w:ascii="Times New Roman" w:hAnsi="Times New Roman" w:cs="Times New Roman"/>
          <w:szCs w:val="24"/>
        </w:rPr>
        <w:t xml:space="preserve"> is effective</w:t>
      </w:r>
      <w:r w:rsidR="00FC0047" w:rsidRPr="008478AC">
        <w:rPr>
          <w:rFonts w:ascii="Times New Roman" w:hAnsi="Times New Roman" w:cs="Times New Roman"/>
          <w:szCs w:val="24"/>
        </w:rPr>
        <w:t xml:space="preserve"> for </w:t>
      </w:r>
      <w:r w:rsidR="00FC0047" w:rsidRPr="008478AC">
        <w:rPr>
          <w:rFonts w:ascii="Times New Roman" w:hAnsi="Times New Roman" w:cs="Times New Roman"/>
        </w:rPr>
        <w:t>risk assessment</w:t>
      </w:r>
      <w:r w:rsidR="009B5D3D" w:rsidRPr="008478AC">
        <w:rPr>
          <w:rFonts w:ascii="Times New Roman" w:hAnsi="Times New Roman" w:cs="Times New Roman"/>
          <w:szCs w:val="24"/>
        </w:rPr>
        <w:t>.</w:t>
      </w:r>
    </w:p>
    <w:p w:rsidR="009F3491" w:rsidRPr="008478AC" w:rsidRDefault="009F3491" w:rsidP="008D0510">
      <w:pPr>
        <w:rPr>
          <w:rFonts w:ascii="Times New Roman" w:hAnsi="Times New Roman" w:cs="Times New Roman"/>
          <w:szCs w:val="24"/>
        </w:rPr>
      </w:pPr>
    </w:p>
    <w:p w:rsidR="009F3491" w:rsidRPr="008478AC" w:rsidRDefault="009F3491" w:rsidP="007345BB">
      <w:pPr>
        <w:pStyle w:val="1"/>
        <w:numPr>
          <w:ilvl w:val="0"/>
          <w:numId w:val="2"/>
        </w:numPr>
        <w:rPr>
          <w:rFonts w:ascii="Times New Roman" w:eastAsiaTheme="minorEastAsia" w:hAnsi="Times New Roman" w:cs="Times New Roman"/>
        </w:rPr>
      </w:pPr>
      <w:bookmarkStart w:id="3" w:name="_Toc508870507"/>
      <w:r w:rsidRPr="008478AC">
        <w:rPr>
          <w:rFonts w:ascii="Times New Roman" w:hAnsi="Times New Roman" w:cs="Times New Roman"/>
        </w:rPr>
        <w:lastRenderedPageBreak/>
        <w:t>Introduction</w:t>
      </w:r>
      <w:bookmarkEnd w:id="3"/>
    </w:p>
    <w:p w:rsidR="00C40BE7" w:rsidRPr="008478AC" w:rsidRDefault="00B8184E" w:rsidP="00B8184E">
      <w:pPr>
        <w:pStyle w:val="2"/>
        <w:rPr>
          <w:rFonts w:ascii="Times New Roman" w:hAnsi="Times New Roman" w:cs="Times New Roman"/>
        </w:rPr>
      </w:pPr>
      <w:bookmarkStart w:id="4" w:name="_Toc508870508"/>
      <w:r w:rsidRPr="008478AC">
        <w:rPr>
          <w:rFonts w:ascii="Times New Roman" w:hAnsi="Times New Roman" w:cs="Times New Roman"/>
        </w:rPr>
        <w:t>1.1 The police institution organization of China</w:t>
      </w:r>
      <w:bookmarkEnd w:id="4"/>
    </w:p>
    <w:p w:rsidR="001239F2" w:rsidRPr="008478AC" w:rsidRDefault="001806F9" w:rsidP="001239F2">
      <w:pPr>
        <w:ind w:firstLine="480"/>
        <w:rPr>
          <w:rFonts w:ascii="Times New Roman" w:hAnsi="Times New Roman" w:cs="Times New Roman"/>
        </w:rPr>
      </w:pPr>
      <w:r w:rsidRPr="008478AC">
        <w:rPr>
          <w:rFonts w:ascii="Times New Roman" w:hAnsi="Times New Roman" w:cs="Times New Roman"/>
        </w:rPr>
        <w:t xml:space="preserve">The ministry of public security (MPS) is in charge of public security work throughout the country, and is the highest leading and commanding organ of the national public security work. </w:t>
      </w:r>
      <w:r w:rsidR="001239F2" w:rsidRPr="008478AC">
        <w:rPr>
          <w:rFonts w:ascii="Times New Roman" w:hAnsi="Times New Roman" w:cs="Times New Roman"/>
        </w:rPr>
        <w:t>T</w:t>
      </w:r>
      <w:r w:rsidR="007A4A97" w:rsidRPr="008478AC">
        <w:rPr>
          <w:rFonts w:ascii="Times New Roman" w:hAnsi="Times New Roman" w:cs="Times New Roman"/>
        </w:rPr>
        <w:t>he</w:t>
      </w:r>
      <w:r w:rsidR="006E5546" w:rsidRPr="008478AC">
        <w:rPr>
          <w:rFonts w:ascii="Times New Roman" w:hAnsi="Times New Roman" w:cs="Times New Roman"/>
        </w:rPr>
        <w:t xml:space="preserve"> MPS</w:t>
      </w:r>
      <w:r w:rsidR="001239F2" w:rsidRPr="008478AC">
        <w:rPr>
          <w:rFonts w:ascii="Times New Roman" w:hAnsi="Times New Roman" w:cs="Times New Roman"/>
        </w:rPr>
        <w:t xml:space="preserve"> is organized into the following departments:</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Central Office,</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Supervision,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Personnel &amp; Training,</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Public Relations,</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Economic Crime Investigation,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Public Order Administration,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Border Control,</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Criminal Investigation,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Exit &amp; Entry Administration,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Fire Control,</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Security Protection,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Public Information Network Security Supervision,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Penitentiary Administration,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Traffic Control,</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Legal Affairs,</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lastRenderedPageBreak/>
        <w:t>International Cooperation,</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Equipment and Finance,</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Drug Control,</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Science &amp; Technology,</w:t>
      </w:r>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b/>
        </w:rPr>
        <w:t>Counter-terrorism</w:t>
      </w:r>
      <w:r w:rsidRPr="008478AC">
        <w:rPr>
          <w:rFonts w:ascii="Times New Roman" w:hAnsi="Times New Roman" w:cs="Times New Roman"/>
        </w:rPr>
        <w:t>, and</w:t>
      </w:r>
    </w:p>
    <w:p w:rsidR="001239F2" w:rsidRPr="008478AC" w:rsidRDefault="001239F2" w:rsidP="001239F2">
      <w:pPr>
        <w:ind w:firstLine="480"/>
        <w:rPr>
          <w:rFonts w:ascii="Times New Roman" w:hAnsi="Times New Roman" w:cs="Times New Roman"/>
        </w:rPr>
      </w:pPr>
      <w:proofErr w:type="gramStart"/>
      <w:r w:rsidRPr="008478AC">
        <w:rPr>
          <w:rFonts w:ascii="Times New Roman" w:hAnsi="Times New Roman" w:cs="Times New Roman"/>
        </w:rPr>
        <w:t>Info-communications.</w:t>
      </w:r>
      <w:proofErr w:type="gramEnd"/>
    </w:p>
    <w:p w:rsidR="001239F2" w:rsidRPr="008478AC" w:rsidRDefault="001239F2" w:rsidP="001239F2">
      <w:pPr>
        <w:ind w:firstLine="480"/>
        <w:rPr>
          <w:rFonts w:ascii="Times New Roman" w:hAnsi="Times New Roman" w:cs="Times New Roman"/>
        </w:rPr>
      </w:pPr>
      <w:r w:rsidRPr="008478AC">
        <w:rPr>
          <w:rFonts w:ascii="Times New Roman" w:hAnsi="Times New Roman" w:cs="Times New Roman"/>
        </w:rPr>
        <w:t>Railway, navigation, civil aviation, forestry and anti-smuggling public security departments are under the dual leadership of their superior administration and the MPS.</w:t>
      </w:r>
    </w:p>
    <w:p w:rsidR="0089415F" w:rsidRPr="008478AC" w:rsidRDefault="0089415F" w:rsidP="0089415F">
      <w:pPr>
        <w:pStyle w:val="2"/>
        <w:rPr>
          <w:rFonts w:ascii="Times New Roman" w:hAnsi="Times New Roman" w:cs="Times New Roman"/>
        </w:rPr>
      </w:pPr>
      <w:bookmarkStart w:id="5" w:name="_Toc508870509"/>
      <w:r w:rsidRPr="008478AC">
        <w:rPr>
          <w:rFonts w:ascii="Times New Roman" w:hAnsi="Times New Roman" w:cs="Times New Roman"/>
        </w:rPr>
        <w:t xml:space="preserve">1.2 The organization </w:t>
      </w:r>
      <w:r w:rsidR="000C7A6D" w:rsidRPr="008478AC">
        <w:rPr>
          <w:rFonts w:ascii="Times New Roman" w:hAnsi="Times New Roman" w:cs="Times New Roman"/>
        </w:rPr>
        <w:t xml:space="preserve">of this </w:t>
      </w:r>
      <w:r w:rsidRPr="008478AC">
        <w:rPr>
          <w:rFonts w:ascii="Times New Roman" w:hAnsi="Times New Roman" w:cs="Times New Roman"/>
        </w:rPr>
        <w:t>article</w:t>
      </w:r>
      <w:bookmarkEnd w:id="5"/>
    </w:p>
    <w:p w:rsidR="00CE0F2F" w:rsidRPr="008478AC" w:rsidRDefault="0089415F" w:rsidP="00CE0F2F">
      <w:pPr>
        <w:rPr>
          <w:rFonts w:ascii="Times New Roman" w:hAnsi="Times New Roman" w:cs="Times New Roman"/>
        </w:rPr>
      </w:pPr>
      <w:r w:rsidRPr="008478AC">
        <w:rPr>
          <w:rFonts w:ascii="Times New Roman" w:hAnsi="Times New Roman" w:cs="Times New Roman"/>
        </w:rPr>
        <w:t xml:space="preserve">In this article, we </w:t>
      </w:r>
      <w:r w:rsidR="00635A5A" w:rsidRPr="008478AC">
        <w:rPr>
          <w:rFonts w:ascii="Times New Roman" w:hAnsi="Times New Roman" w:cs="Times New Roman"/>
        </w:rPr>
        <w:t>introduce the main features of terrorist attacks related to sports events in Section 2, where a basic statistics about the incidents are given.</w:t>
      </w:r>
      <w:r w:rsidR="004433F7" w:rsidRPr="008478AC">
        <w:rPr>
          <w:rFonts w:ascii="Times New Roman" w:hAnsi="Times New Roman" w:cs="Times New Roman"/>
        </w:rPr>
        <w:t xml:space="preserve"> The number of incidents, fatalities and injured per year, and that in corresponding countries, and that on attack types are analyzed in detail in this section. </w:t>
      </w:r>
      <w:r w:rsidR="00CE0F2F" w:rsidRPr="008478AC">
        <w:rPr>
          <w:rFonts w:ascii="Times New Roman" w:hAnsi="Times New Roman" w:cs="Times New Roman"/>
        </w:rPr>
        <w:t xml:space="preserve">In Section 3, we describe the main idea of the K-Means method and apply it to risk assessment for sports events, </w:t>
      </w:r>
      <w:r w:rsidR="003F5C37" w:rsidRPr="008478AC">
        <w:rPr>
          <w:rFonts w:ascii="Times New Roman" w:hAnsi="Times New Roman" w:cs="Times New Roman"/>
        </w:rPr>
        <w:t xml:space="preserve">where </w:t>
      </w:r>
      <w:r w:rsidR="00CE0F2F" w:rsidRPr="008478AC">
        <w:rPr>
          <w:rFonts w:ascii="Times New Roman" w:hAnsi="Times New Roman" w:cs="Times New Roman"/>
        </w:rPr>
        <w:t>the detailed method is given and the results are shown. In the next section, we give two more applications of the K-Means clustering for risk assessment, one is to the civil aviation system, and the other is to</w:t>
      </w:r>
      <w:r w:rsidR="003F5C37" w:rsidRPr="008478AC">
        <w:rPr>
          <w:rFonts w:ascii="Times New Roman" w:hAnsi="Times New Roman" w:cs="Times New Roman"/>
          <w:kern w:val="0"/>
        </w:rPr>
        <w:t xml:space="preserve"> compute the rank of global terrorism.</w:t>
      </w:r>
      <w:r w:rsidR="00CE0F2F" w:rsidRPr="008478AC">
        <w:rPr>
          <w:rFonts w:ascii="Times New Roman" w:hAnsi="Times New Roman" w:cs="Times New Roman"/>
          <w:szCs w:val="24"/>
        </w:rPr>
        <w:t xml:space="preserve"> All the applications reveal that this method is effective.  </w:t>
      </w:r>
    </w:p>
    <w:p w:rsidR="00190531" w:rsidRPr="008478AC" w:rsidRDefault="0089415F" w:rsidP="0089415F">
      <w:pPr>
        <w:pStyle w:val="1"/>
        <w:numPr>
          <w:ilvl w:val="0"/>
          <w:numId w:val="2"/>
        </w:numPr>
        <w:rPr>
          <w:rFonts w:ascii="Times New Roman" w:hAnsi="Times New Roman" w:cs="Times New Roman"/>
        </w:rPr>
      </w:pPr>
      <w:bookmarkStart w:id="6" w:name="_Toc508870510"/>
      <w:r w:rsidRPr="008478AC">
        <w:rPr>
          <w:rFonts w:ascii="Times New Roman" w:hAnsi="Times New Roman" w:cs="Times New Roman"/>
        </w:rPr>
        <w:lastRenderedPageBreak/>
        <w:t>The Features of terroris</w:t>
      </w:r>
      <w:r w:rsidR="001F1004" w:rsidRPr="008478AC">
        <w:rPr>
          <w:rFonts w:ascii="Times New Roman" w:eastAsiaTheme="minorEastAsia" w:hAnsi="Times New Roman" w:cs="Times New Roman"/>
        </w:rPr>
        <w:t>t attacks</w:t>
      </w:r>
      <w:r w:rsidRPr="008478AC">
        <w:rPr>
          <w:rFonts w:ascii="Times New Roman" w:hAnsi="Times New Roman" w:cs="Times New Roman"/>
        </w:rPr>
        <w:t xml:space="preserve"> related to sports events</w:t>
      </w:r>
      <w:bookmarkEnd w:id="6"/>
    </w:p>
    <w:p w:rsidR="002F472D" w:rsidRPr="008478AC" w:rsidRDefault="001E2931" w:rsidP="008D0510">
      <w:pPr>
        <w:rPr>
          <w:rFonts w:ascii="Times New Roman" w:hAnsi="Times New Roman" w:cs="Times New Roman"/>
          <w:szCs w:val="24"/>
        </w:rPr>
      </w:pPr>
      <w:r w:rsidRPr="008478AC">
        <w:rPr>
          <w:rFonts w:ascii="Times New Roman" w:hAnsi="Times New Roman" w:cs="Times New Roman"/>
          <w:szCs w:val="24"/>
        </w:rPr>
        <w:t xml:space="preserve">In GTD, </w:t>
      </w:r>
      <w:r w:rsidR="003D6530" w:rsidRPr="008478AC">
        <w:rPr>
          <w:rFonts w:ascii="Times New Roman" w:hAnsi="Times New Roman" w:cs="Times New Roman"/>
          <w:szCs w:val="24"/>
        </w:rPr>
        <w:t xml:space="preserve">the </w:t>
      </w:r>
      <w:r w:rsidRPr="008478AC">
        <w:rPr>
          <w:rFonts w:ascii="Times New Roman" w:hAnsi="Times New Roman" w:cs="Times New Roman"/>
          <w:szCs w:val="24"/>
        </w:rPr>
        <w:t>attack type</w:t>
      </w:r>
      <w:r w:rsidR="003D6530" w:rsidRPr="008478AC">
        <w:rPr>
          <w:rFonts w:ascii="Times New Roman" w:hAnsi="Times New Roman" w:cs="Times New Roman"/>
          <w:szCs w:val="24"/>
        </w:rPr>
        <w:t>s</w:t>
      </w:r>
      <w:r w:rsidRPr="008478AC">
        <w:rPr>
          <w:rFonts w:ascii="Times New Roman" w:hAnsi="Times New Roman" w:cs="Times New Roman"/>
          <w:szCs w:val="24"/>
        </w:rPr>
        <w:t xml:space="preserve"> contain </w:t>
      </w:r>
      <w:r w:rsidR="004A581F" w:rsidRPr="008478AC">
        <w:rPr>
          <w:rFonts w:ascii="Times New Roman" w:hAnsi="Times New Roman" w:cs="Times New Roman"/>
          <w:szCs w:val="24"/>
        </w:rPr>
        <w:t xml:space="preserve">the </w:t>
      </w:r>
      <w:r w:rsidRPr="008478AC">
        <w:rPr>
          <w:rFonts w:ascii="Times New Roman" w:hAnsi="Times New Roman" w:cs="Times New Roman"/>
          <w:szCs w:val="24"/>
        </w:rPr>
        <w:t xml:space="preserve">categories: assassination, hijacking, kidnapping, barricade incident, bombing/explosion, armed assault, unarmed assault, facility/infrastructure attack, and unknown. </w:t>
      </w:r>
      <w:r w:rsidR="004A581F" w:rsidRPr="008478AC">
        <w:rPr>
          <w:rFonts w:ascii="Times New Roman" w:hAnsi="Times New Roman" w:cs="Times New Roman"/>
          <w:szCs w:val="24"/>
        </w:rPr>
        <w:t xml:space="preserve">The </w:t>
      </w:r>
      <w:r w:rsidR="004A581F" w:rsidRPr="008478AC">
        <w:rPr>
          <w:rFonts w:ascii="Times New Roman" w:hAnsi="Times New Roman" w:cs="Times New Roman"/>
        </w:rPr>
        <w:t>recorded attack type</w:t>
      </w:r>
      <w:r w:rsidR="003D6530" w:rsidRPr="008478AC">
        <w:rPr>
          <w:rFonts w:ascii="Times New Roman" w:hAnsi="Times New Roman" w:cs="Times New Roman"/>
        </w:rPr>
        <w:t>s</w:t>
      </w:r>
      <w:r w:rsidR="004A581F" w:rsidRPr="008478AC">
        <w:rPr>
          <w:rFonts w:ascii="Times New Roman" w:hAnsi="Times New Roman" w:cs="Times New Roman"/>
        </w:rPr>
        <w:t xml:space="preserve"> for</w:t>
      </w:r>
      <w:r w:rsidR="004A581F" w:rsidRPr="008478AC">
        <w:rPr>
          <w:rFonts w:ascii="Times New Roman" w:hAnsi="Times New Roman" w:cs="Times New Roman"/>
          <w:szCs w:val="24"/>
        </w:rPr>
        <w:t xml:space="preserve"> incidents </w:t>
      </w:r>
      <w:r w:rsidR="004A581F" w:rsidRPr="008478AC">
        <w:rPr>
          <w:rFonts w:ascii="Times New Roman" w:hAnsi="Times New Roman" w:cs="Times New Roman"/>
        </w:rPr>
        <w:t>related to sports e</w:t>
      </w:r>
      <w:r w:rsidR="003D6530" w:rsidRPr="008478AC">
        <w:rPr>
          <w:rFonts w:ascii="Times New Roman" w:hAnsi="Times New Roman" w:cs="Times New Roman"/>
        </w:rPr>
        <w:t>vents or sports stadium consist mainly the following:</w:t>
      </w:r>
      <w:r w:rsidR="004A581F" w:rsidRPr="008478AC">
        <w:rPr>
          <w:rFonts w:ascii="Times New Roman" w:hAnsi="Times New Roman" w:cs="Times New Roman"/>
        </w:rPr>
        <w:t xml:space="preserve"> </w:t>
      </w:r>
      <w:r w:rsidR="004A581F" w:rsidRPr="008478AC">
        <w:rPr>
          <w:rFonts w:ascii="Times New Roman" w:hAnsi="Times New Roman" w:cs="Times New Roman"/>
          <w:szCs w:val="24"/>
        </w:rPr>
        <w:t>armed assault</w:t>
      </w:r>
      <w:r w:rsidR="00BB5F17" w:rsidRPr="008478AC">
        <w:rPr>
          <w:rFonts w:ascii="Times New Roman" w:hAnsi="Times New Roman" w:cs="Times New Roman"/>
          <w:szCs w:val="24"/>
        </w:rPr>
        <w:t xml:space="preserve">, </w:t>
      </w:r>
      <w:r w:rsidR="004A581F" w:rsidRPr="008478AC">
        <w:rPr>
          <w:rFonts w:ascii="Times New Roman" w:hAnsi="Times New Roman" w:cs="Times New Roman"/>
          <w:szCs w:val="24"/>
        </w:rPr>
        <w:t>assassination</w:t>
      </w:r>
      <w:r w:rsidR="00BB5F17" w:rsidRPr="008478AC">
        <w:rPr>
          <w:rFonts w:ascii="Times New Roman" w:hAnsi="Times New Roman" w:cs="Times New Roman"/>
          <w:szCs w:val="24"/>
        </w:rPr>
        <w:t xml:space="preserve">, </w:t>
      </w:r>
      <w:r w:rsidR="004A581F" w:rsidRPr="008478AC">
        <w:rPr>
          <w:rFonts w:ascii="Times New Roman" w:hAnsi="Times New Roman" w:cs="Times New Roman"/>
          <w:szCs w:val="24"/>
        </w:rPr>
        <w:t>bombing/explosion</w:t>
      </w:r>
      <w:r w:rsidR="00BB5F17" w:rsidRPr="008478AC">
        <w:rPr>
          <w:rFonts w:ascii="Times New Roman" w:hAnsi="Times New Roman" w:cs="Times New Roman"/>
          <w:szCs w:val="24"/>
        </w:rPr>
        <w:t xml:space="preserve">, </w:t>
      </w:r>
      <w:r w:rsidR="004A581F" w:rsidRPr="008478AC">
        <w:rPr>
          <w:rFonts w:ascii="Times New Roman" w:hAnsi="Times New Roman" w:cs="Times New Roman"/>
          <w:szCs w:val="24"/>
        </w:rPr>
        <w:t>facility/infrastructure attack</w:t>
      </w:r>
      <w:r w:rsidR="00BB5F17" w:rsidRPr="008478AC">
        <w:rPr>
          <w:rFonts w:ascii="Times New Roman" w:hAnsi="Times New Roman" w:cs="Times New Roman"/>
          <w:szCs w:val="24"/>
        </w:rPr>
        <w:t xml:space="preserve">, </w:t>
      </w:r>
      <w:r w:rsidR="004A581F" w:rsidRPr="008478AC">
        <w:rPr>
          <w:rFonts w:ascii="Times New Roman" w:hAnsi="Times New Roman" w:cs="Times New Roman"/>
          <w:szCs w:val="24"/>
        </w:rPr>
        <w:t>hijacking</w:t>
      </w:r>
      <w:r w:rsidR="00BB5F17" w:rsidRPr="008478AC">
        <w:rPr>
          <w:rFonts w:ascii="Times New Roman" w:hAnsi="Times New Roman" w:cs="Times New Roman"/>
          <w:szCs w:val="24"/>
        </w:rPr>
        <w:t xml:space="preserve">, </w:t>
      </w:r>
      <w:r w:rsidR="003155D9" w:rsidRPr="008478AC">
        <w:rPr>
          <w:rFonts w:ascii="Times New Roman" w:hAnsi="Times New Roman" w:cs="Times New Roman"/>
          <w:szCs w:val="24"/>
        </w:rPr>
        <w:t>and etc.</w:t>
      </w:r>
    </w:p>
    <w:p w:rsidR="00C053CC" w:rsidRPr="008478AC" w:rsidRDefault="00634BA9" w:rsidP="003743D7">
      <w:pPr>
        <w:ind w:firstLineChars="200" w:firstLine="480"/>
        <w:rPr>
          <w:rFonts w:ascii="Times New Roman" w:hAnsi="Times New Roman" w:cs="Times New Roman"/>
          <w:szCs w:val="24"/>
        </w:rPr>
      </w:pPr>
      <w:r w:rsidRPr="008478AC">
        <w:rPr>
          <w:rFonts w:ascii="Times New Roman" w:hAnsi="Times New Roman" w:cs="Times New Roman"/>
          <w:szCs w:val="24"/>
        </w:rPr>
        <w:t xml:space="preserve">The records </w:t>
      </w:r>
      <w:r w:rsidRPr="008478AC">
        <w:rPr>
          <w:rFonts w:ascii="Times New Roman" w:hAnsi="Times New Roman" w:cs="Times New Roman"/>
        </w:rPr>
        <w:t>of</w:t>
      </w:r>
      <w:r w:rsidRPr="008478AC">
        <w:rPr>
          <w:rFonts w:ascii="Times New Roman" w:hAnsi="Times New Roman" w:cs="Times New Roman"/>
          <w:szCs w:val="24"/>
        </w:rPr>
        <w:t xml:space="preserve"> incidents </w:t>
      </w:r>
      <w:r w:rsidRPr="008478AC">
        <w:rPr>
          <w:rFonts w:ascii="Times New Roman" w:hAnsi="Times New Roman" w:cs="Times New Roman"/>
        </w:rPr>
        <w:t>related to sports</w:t>
      </w:r>
      <w:r w:rsidRPr="008478AC">
        <w:rPr>
          <w:rFonts w:ascii="Times New Roman" w:hAnsi="Times New Roman" w:cs="Times New Roman"/>
          <w:szCs w:val="24"/>
        </w:rPr>
        <w:t xml:space="preserve"> in GTD from 1970 to 2016 are in all 47, so the amount of incidents </w:t>
      </w:r>
      <w:r w:rsidR="00265148" w:rsidRPr="008478AC">
        <w:rPr>
          <w:rFonts w:ascii="Times New Roman" w:hAnsi="Times New Roman" w:cs="Times New Roman"/>
          <w:szCs w:val="24"/>
        </w:rPr>
        <w:t xml:space="preserve">per year </w:t>
      </w:r>
      <w:r w:rsidR="005E54D6" w:rsidRPr="008478AC">
        <w:rPr>
          <w:rFonts w:ascii="Times New Roman" w:hAnsi="Times New Roman" w:cs="Times New Roman"/>
          <w:szCs w:val="24"/>
        </w:rPr>
        <w:t>is</w:t>
      </w:r>
      <w:r w:rsidRPr="008478AC">
        <w:rPr>
          <w:rFonts w:ascii="Times New Roman" w:hAnsi="Times New Roman" w:cs="Times New Roman"/>
          <w:szCs w:val="24"/>
        </w:rPr>
        <w:t xml:space="preserve"> not </w:t>
      </w:r>
      <w:r w:rsidR="00265148" w:rsidRPr="008478AC">
        <w:rPr>
          <w:rFonts w:ascii="Times New Roman" w:hAnsi="Times New Roman" w:cs="Times New Roman"/>
          <w:szCs w:val="24"/>
        </w:rPr>
        <w:t>much</w:t>
      </w:r>
      <w:r w:rsidR="003D6530" w:rsidRPr="008478AC">
        <w:rPr>
          <w:rFonts w:ascii="Times New Roman" w:hAnsi="Times New Roman" w:cs="Times New Roman"/>
          <w:szCs w:val="24"/>
        </w:rPr>
        <w:t>, but the impact is enormous</w:t>
      </w:r>
      <w:r w:rsidR="005E54D6" w:rsidRPr="008478AC">
        <w:rPr>
          <w:rFonts w:ascii="Times New Roman" w:hAnsi="Times New Roman" w:cs="Times New Roman"/>
          <w:szCs w:val="24"/>
        </w:rPr>
        <w:t>. The total number of incidents, fatalities and injured</w:t>
      </w:r>
      <w:r w:rsidR="00265148" w:rsidRPr="008478AC">
        <w:rPr>
          <w:rFonts w:ascii="Times New Roman" w:hAnsi="Times New Roman" w:cs="Times New Roman"/>
          <w:szCs w:val="24"/>
        </w:rPr>
        <w:t xml:space="preserve"> </w:t>
      </w:r>
      <w:r w:rsidR="005F72C7" w:rsidRPr="008478AC">
        <w:rPr>
          <w:rFonts w:ascii="Times New Roman" w:hAnsi="Times New Roman" w:cs="Times New Roman"/>
          <w:szCs w:val="24"/>
        </w:rPr>
        <w:t xml:space="preserve">per year </w:t>
      </w:r>
      <w:r w:rsidR="005E54D6" w:rsidRPr="008478AC">
        <w:rPr>
          <w:rFonts w:ascii="Times New Roman" w:hAnsi="Times New Roman" w:cs="Times New Roman"/>
          <w:szCs w:val="24"/>
        </w:rPr>
        <w:t>are shown</w:t>
      </w:r>
      <w:r w:rsidR="00265148" w:rsidRPr="008478AC">
        <w:rPr>
          <w:rFonts w:ascii="Times New Roman" w:hAnsi="Times New Roman" w:cs="Times New Roman"/>
          <w:szCs w:val="24"/>
        </w:rPr>
        <w:t xml:space="preserve"> in </w:t>
      </w:r>
      <w:r w:rsidR="00265148" w:rsidRPr="008478AC">
        <w:rPr>
          <w:rFonts w:ascii="Times New Roman" w:hAnsi="Times New Roman" w:cs="Times New Roman"/>
          <w:szCs w:val="24"/>
        </w:rPr>
        <w:fldChar w:fldCharType="begin"/>
      </w:r>
      <w:r w:rsidR="00265148" w:rsidRPr="008478AC">
        <w:rPr>
          <w:rFonts w:ascii="Times New Roman" w:hAnsi="Times New Roman" w:cs="Times New Roman"/>
          <w:szCs w:val="24"/>
        </w:rPr>
        <w:instrText xml:space="preserve"> REF _Ref508800219 \h </w:instrText>
      </w:r>
      <w:r w:rsidR="007446B7" w:rsidRPr="008478AC">
        <w:rPr>
          <w:rFonts w:ascii="Times New Roman" w:hAnsi="Times New Roman" w:cs="Times New Roman"/>
          <w:szCs w:val="24"/>
        </w:rPr>
        <w:instrText xml:space="preserve"> \* MERGEFORMAT </w:instrText>
      </w:r>
      <w:r w:rsidR="00265148" w:rsidRPr="008478AC">
        <w:rPr>
          <w:rFonts w:ascii="Times New Roman" w:hAnsi="Times New Roman" w:cs="Times New Roman"/>
          <w:szCs w:val="24"/>
        </w:rPr>
      </w:r>
      <w:r w:rsidR="00265148" w:rsidRPr="008478AC">
        <w:rPr>
          <w:rFonts w:ascii="Times New Roman" w:hAnsi="Times New Roman" w:cs="Times New Roman"/>
          <w:szCs w:val="24"/>
        </w:rPr>
        <w:fldChar w:fldCharType="separate"/>
      </w:r>
      <w:r w:rsidR="00265148" w:rsidRPr="008478AC">
        <w:rPr>
          <w:rFonts w:ascii="Times New Roman" w:hAnsi="Times New Roman" w:cs="Times New Roman"/>
        </w:rPr>
        <w:t xml:space="preserve">Table </w:t>
      </w:r>
      <w:r w:rsidR="00265148" w:rsidRPr="008478AC">
        <w:rPr>
          <w:rFonts w:ascii="Times New Roman" w:hAnsi="Times New Roman" w:cs="Times New Roman"/>
          <w:noProof/>
        </w:rPr>
        <w:t>1</w:t>
      </w:r>
      <w:r w:rsidR="00265148" w:rsidRPr="008478AC">
        <w:rPr>
          <w:rFonts w:ascii="Times New Roman" w:hAnsi="Times New Roman" w:cs="Times New Roman"/>
          <w:szCs w:val="24"/>
        </w:rPr>
        <w:fldChar w:fldCharType="end"/>
      </w:r>
      <w:r w:rsidR="00265148" w:rsidRPr="008478AC">
        <w:rPr>
          <w:rFonts w:ascii="Times New Roman" w:hAnsi="Times New Roman" w:cs="Times New Roman"/>
          <w:szCs w:val="24"/>
        </w:rPr>
        <w:t xml:space="preserve"> and </w:t>
      </w:r>
      <w:r w:rsidR="00265148" w:rsidRPr="008478AC">
        <w:rPr>
          <w:rFonts w:ascii="Times New Roman" w:hAnsi="Times New Roman" w:cs="Times New Roman"/>
          <w:szCs w:val="24"/>
        </w:rPr>
        <w:fldChar w:fldCharType="begin"/>
      </w:r>
      <w:r w:rsidR="00265148" w:rsidRPr="008478AC">
        <w:rPr>
          <w:rFonts w:ascii="Times New Roman" w:hAnsi="Times New Roman" w:cs="Times New Roman"/>
          <w:szCs w:val="24"/>
        </w:rPr>
        <w:instrText xml:space="preserve"> REF _Ref508800288 \h </w:instrText>
      </w:r>
      <w:r w:rsidR="007446B7" w:rsidRPr="008478AC">
        <w:rPr>
          <w:rFonts w:ascii="Times New Roman" w:hAnsi="Times New Roman" w:cs="Times New Roman"/>
          <w:szCs w:val="24"/>
        </w:rPr>
        <w:instrText xml:space="preserve"> \* MERGEFORMAT </w:instrText>
      </w:r>
      <w:r w:rsidR="00265148" w:rsidRPr="008478AC">
        <w:rPr>
          <w:rFonts w:ascii="Times New Roman" w:hAnsi="Times New Roman" w:cs="Times New Roman"/>
          <w:szCs w:val="24"/>
        </w:rPr>
      </w:r>
      <w:r w:rsidR="00265148" w:rsidRPr="008478AC">
        <w:rPr>
          <w:rFonts w:ascii="Times New Roman" w:hAnsi="Times New Roman" w:cs="Times New Roman"/>
          <w:szCs w:val="24"/>
        </w:rPr>
        <w:fldChar w:fldCharType="separate"/>
      </w:r>
      <w:r w:rsidR="00265148" w:rsidRPr="008478AC">
        <w:rPr>
          <w:rFonts w:ascii="Times New Roman" w:hAnsi="Times New Roman" w:cs="Times New Roman"/>
        </w:rPr>
        <w:t xml:space="preserve">Figure </w:t>
      </w:r>
      <w:r w:rsidR="00265148" w:rsidRPr="008478AC">
        <w:rPr>
          <w:rFonts w:ascii="Times New Roman" w:hAnsi="Times New Roman" w:cs="Times New Roman"/>
          <w:noProof/>
        </w:rPr>
        <w:t>1</w:t>
      </w:r>
      <w:r w:rsidR="00265148" w:rsidRPr="008478AC">
        <w:rPr>
          <w:rFonts w:ascii="Times New Roman" w:hAnsi="Times New Roman" w:cs="Times New Roman"/>
          <w:szCs w:val="24"/>
        </w:rPr>
        <w:fldChar w:fldCharType="end"/>
      </w:r>
      <w:r w:rsidRPr="008478AC">
        <w:rPr>
          <w:rFonts w:ascii="Times New Roman" w:hAnsi="Times New Roman" w:cs="Times New Roman"/>
          <w:szCs w:val="24"/>
        </w:rPr>
        <w:t xml:space="preserve">. </w:t>
      </w:r>
    </w:p>
    <w:p w:rsidR="00265148" w:rsidRPr="008478AC" w:rsidRDefault="00265148" w:rsidP="00265148">
      <w:pPr>
        <w:pStyle w:val="a7"/>
        <w:keepNext/>
        <w:jc w:val="center"/>
        <w:rPr>
          <w:rFonts w:ascii="Times New Roman" w:hAnsi="Times New Roman" w:cs="Times New Roman"/>
        </w:rPr>
      </w:pPr>
      <w:bookmarkStart w:id="7" w:name="_Ref508800219"/>
      <w:r w:rsidRPr="008478AC">
        <w:rPr>
          <w:rFonts w:ascii="Times New Roman" w:hAnsi="Times New Roman" w:cs="Times New Roman"/>
        </w:rPr>
        <w:t xml:space="preserve">Table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Table \* ARABIC </w:instrText>
      </w:r>
      <w:r w:rsidR="003C5373" w:rsidRPr="008478AC">
        <w:rPr>
          <w:rFonts w:ascii="Times New Roman" w:hAnsi="Times New Roman" w:cs="Times New Roman"/>
        </w:rPr>
        <w:fldChar w:fldCharType="separate"/>
      </w:r>
      <w:r w:rsidR="007A5A4C" w:rsidRPr="008478AC">
        <w:rPr>
          <w:rFonts w:ascii="Times New Roman" w:hAnsi="Times New Roman" w:cs="Times New Roman"/>
          <w:noProof/>
        </w:rPr>
        <w:t>1</w:t>
      </w:r>
      <w:r w:rsidR="003C5373" w:rsidRPr="008478AC">
        <w:rPr>
          <w:rFonts w:ascii="Times New Roman" w:hAnsi="Times New Roman" w:cs="Times New Roman"/>
          <w:noProof/>
        </w:rPr>
        <w:fldChar w:fldCharType="end"/>
      </w:r>
      <w:bookmarkEnd w:id="7"/>
      <w:r w:rsidR="00E33B7C">
        <w:rPr>
          <w:rFonts w:ascii="Times New Roman" w:hAnsi="Times New Roman" w:cs="Times New Roman" w:hint="eastAsia"/>
          <w:noProof/>
        </w:rPr>
        <w:t>:</w:t>
      </w:r>
      <w:r w:rsidRPr="008478AC">
        <w:rPr>
          <w:rFonts w:ascii="Times New Roman" w:hAnsi="Times New Roman" w:cs="Times New Roman"/>
        </w:rPr>
        <w:t xml:space="preserve"> Number of incidents</w:t>
      </w:r>
      <w:r w:rsidR="005F72C7" w:rsidRPr="008478AC">
        <w:rPr>
          <w:rFonts w:ascii="Times New Roman" w:hAnsi="Times New Roman" w:cs="Times New Roman"/>
        </w:rPr>
        <w:t>, fatalities and injured</w:t>
      </w:r>
      <w:r w:rsidRPr="008478AC">
        <w:rPr>
          <w:rFonts w:ascii="Times New Roman" w:hAnsi="Times New Roman" w:cs="Times New Roman"/>
        </w:rPr>
        <w:t xml:space="preserve"> per year </w:t>
      </w:r>
    </w:p>
    <w:tbl>
      <w:tblPr>
        <w:tblStyle w:val="aa"/>
        <w:tblW w:w="6316" w:type="dxa"/>
        <w:jc w:val="center"/>
        <w:tblLook w:val="04A0" w:firstRow="1" w:lastRow="0" w:firstColumn="1" w:lastColumn="0" w:noHBand="0" w:noVBand="1"/>
      </w:tblPr>
      <w:tblGrid>
        <w:gridCol w:w="1132"/>
        <w:gridCol w:w="1703"/>
        <w:gridCol w:w="1699"/>
        <w:gridCol w:w="1782"/>
      </w:tblGrid>
      <w:tr w:rsidR="00847E3B" w:rsidRPr="008478AC" w:rsidTr="001F100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1F1004">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Year</w:t>
            </w:r>
          </w:p>
        </w:tc>
        <w:tc>
          <w:tcPr>
            <w:tcW w:w="1703" w:type="dxa"/>
            <w:shd w:val="clear" w:color="auto" w:fill="auto"/>
            <w:noWrap/>
            <w:hideMark/>
          </w:tcPr>
          <w:p w:rsidR="00847E3B" w:rsidRPr="008478AC" w:rsidRDefault="00722CB0" w:rsidP="001F1004">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Total number of incidents</w:t>
            </w:r>
          </w:p>
        </w:tc>
        <w:tc>
          <w:tcPr>
            <w:tcW w:w="1699" w:type="dxa"/>
            <w:shd w:val="clear" w:color="auto" w:fill="auto"/>
            <w:noWrap/>
            <w:hideMark/>
          </w:tcPr>
          <w:p w:rsidR="00847E3B" w:rsidRPr="008478AC" w:rsidRDefault="0009667C" w:rsidP="001F1004">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color w:val="000000"/>
                <w:kern w:val="0"/>
                <w:sz w:val="20"/>
                <w:szCs w:val="20"/>
              </w:rPr>
            </w:pPr>
            <w:r w:rsidRPr="008478AC">
              <w:rPr>
                <w:rFonts w:ascii="Times New Roman" w:hAnsi="Times New Roman" w:cs="Times New Roman"/>
                <w:b w:val="0"/>
                <w:kern w:val="0"/>
                <w:sz w:val="20"/>
                <w:szCs w:val="20"/>
              </w:rPr>
              <w:t xml:space="preserve">Total </w:t>
            </w:r>
            <w:r w:rsidR="00021DE0" w:rsidRPr="008478AC">
              <w:rPr>
                <w:rFonts w:ascii="Times New Roman" w:hAnsi="Times New Roman" w:cs="Times New Roman"/>
                <w:b w:val="0"/>
                <w:kern w:val="0"/>
                <w:sz w:val="20"/>
                <w:szCs w:val="20"/>
              </w:rPr>
              <w:t>number of fatalities</w:t>
            </w:r>
          </w:p>
        </w:tc>
        <w:tc>
          <w:tcPr>
            <w:tcW w:w="1782" w:type="dxa"/>
            <w:shd w:val="clear" w:color="auto" w:fill="auto"/>
            <w:noWrap/>
            <w:hideMark/>
          </w:tcPr>
          <w:p w:rsidR="00847E3B" w:rsidRPr="008478AC" w:rsidRDefault="0009667C" w:rsidP="001F1004">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color w:val="000000"/>
                <w:kern w:val="0"/>
                <w:sz w:val="20"/>
                <w:szCs w:val="20"/>
              </w:rPr>
            </w:pPr>
            <w:r w:rsidRPr="008478AC">
              <w:rPr>
                <w:rFonts w:ascii="Times New Roman" w:hAnsi="Times New Roman" w:cs="Times New Roman"/>
                <w:b w:val="0"/>
                <w:kern w:val="0"/>
                <w:sz w:val="20"/>
                <w:szCs w:val="20"/>
              </w:rPr>
              <w:t xml:space="preserve">Total </w:t>
            </w:r>
            <w:r w:rsidR="00021DE0" w:rsidRPr="008478AC">
              <w:rPr>
                <w:rFonts w:ascii="Times New Roman" w:hAnsi="Times New Roman" w:cs="Times New Roman"/>
                <w:b w:val="0"/>
                <w:kern w:val="0"/>
                <w:sz w:val="20"/>
                <w:szCs w:val="20"/>
              </w:rPr>
              <w:t>number of injured</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1978</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1980</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1981</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1982</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699" w:type="dxa"/>
            <w:shd w:val="clear" w:color="auto" w:fill="auto"/>
            <w:noWrap/>
            <w:hideMark/>
          </w:tcPr>
          <w:p w:rsidR="00847E3B" w:rsidRPr="008478AC" w:rsidRDefault="00847E3B" w:rsidP="008D0510">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p>
        </w:tc>
        <w:tc>
          <w:tcPr>
            <w:tcW w:w="1782" w:type="dxa"/>
            <w:shd w:val="clear" w:color="auto" w:fill="auto"/>
            <w:noWrap/>
            <w:hideMark/>
          </w:tcPr>
          <w:p w:rsidR="00847E3B" w:rsidRPr="008478AC" w:rsidRDefault="00847E3B" w:rsidP="008D0510">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1985</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1986</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p>
        </w:tc>
        <w:tc>
          <w:tcPr>
            <w:tcW w:w="1782" w:type="dxa"/>
            <w:shd w:val="clear" w:color="auto" w:fill="auto"/>
            <w:noWrap/>
            <w:hideMark/>
          </w:tcPr>
          <w:p w:rsidR="00847E3B" w:rsidRPr="008478AC" w:rsidRDefault="00847E3B" w:rsidP="008D0510">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1987</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1991</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1992</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18</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lastRenderedPageBreak/>
              <w:t>1994</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1995</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1996</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2000</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6</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2001</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10</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2005</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2008</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6</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11</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52</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2009</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16</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2010</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12</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2011</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2012</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2013</w:t>
            </w:r>
          </w:p>
        </w:tc>
        <w:tc>
          <w:tcPr>
            <w:tcW w:w="1703"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699"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1782"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9</w:t>
            </w:r>
          </w:p>
        </w:tc>
      </w:tr>
      <w:tr w:rsidR="00847E3B" w:rsidRPr="008478AC" w:rsidTr="001F1004">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2014</w:t>
            </w:r>
          </w:p>
        </w:tc>
        <w:tc>
          <w:tcPr>
            <w:tcW w:w="1703"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1699"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782"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09667C" w:rsidRPr="008478AC" w:rsidTr="001F1004">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132" w:type="dxa"/>
            <w:shd w:val="clear" w:color="auto" w:fill="auto"/>
            <w:noWrap/>
          </w:tcPr>
          <w:p w:rsidR="0009667C" w:rsidRPr="008478AC" w:rsidRDefault="0009667C"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Total</w:t>
            </w:r>
          </w:p>
        </w:tc>
        <w:tc>
          <w:tcPr>
            <w:tcW w:w="1703" w:type="dxa"/>
            <w:shd w:val="clear" w:color="auto" w:fill="auto"/>
            <w:noWrap/>
          </w:tcPr>
          <w:p w:rsidR="0009667C" w:rsidRPr="008478AC" w:rsidRDefault="0009667C"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47</w:t>
            </w:r>
          </w:p>
        </w:tc>
        <w:tc>
          <w:tcPr>
            <w:tcW w:w="1699" w:type="dxa"/>
            <w:shd w:val="clear" w:color="auto" w:fill="auto"/>
            <w:noWrap/>
          </w:tcPr>
          <w:p w:rsidR="0009667C" w:rsidRPr="008478AC" w:rsidRDefault="0009667C"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52</w:t>
            </w:r>
          </w:p>
        </w:tc>
        <w:tc>
          <w:tcPr>
            <w:tcW w:w="1782" w:type="dxa"/>
            <w:shd w:val="clear" w:color="auto" w:fill="auto"/>
            <w:noWrap/>
          </w:tcPr>
          <w:p w:rsidR="0009667C" w:rsidRPr="008478AC" w:rsidRDefault="0009667C"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103</w:t>
            </w:r>
          </w:p>
        </w:tc>
      </w:tr>
    </w:tbl>
    <w:p w:rsidR="00C053CC" w:rsidRPr="008478AC" w:rsidRDefault="00C053CC" w:rsidP="008D0510">
      <w:pPr>
        <w:rPr>
          <w:rFonts w:ascii="Times New Roman" w:hAnsi="Times New Roman" w:cs="Times New Roman"/>
          <w:szCs w:val="24"/>
        </w:rPr>
      </w:pPr>
    </w:p>
    <w:p w:rsidR="00C053CC" w:rsidRPr="008478AC" w:rsidRDefault="005F72C7" w:rsidP="00B64C4A">
      <w:pPr>
        <w:pStyle w:val="a7"/>
        <w:jc w:val="center"/>
        <w:rPr>
          <w:rFonts w:ascii="Times New Roman" w:hAnsi="Times New Roman" w:cs="Times New Roman"/>
          <w:szCs w:val="24"/>
        </w:rPr>
      </w:pPr>
      <w:r w:rsidRPr="008478AC">
        <w:rPr>
          <w:rFonts w:ascii="Times New Roman" w:hAnsi="Times New Roman" w:cs="Times New Roman"/>
          <w:noProof/>
          <w:szCs w:val="24"/>
        </w:rPr>
        <w:drawing>
          <wp:inline distT="0" distB="0" distL="0" distR="0" wp14:anchorId="7054AA02" wp14:editId="7B0AEFE8">
            <wp:extent cx="5274310" cy="3037612"/>
            <wp:effectExtent l="0" t="0" r="21590"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8" w:name="_Ref508800288"/>
      <w:r w:rsidR="00265148" w:rsidRPr="008478AC">
        <w:rPr>
          <w:rFonts w:ascii="Times New Roman" w:hAnsi="Times New Roman" w:cs="Times New Roman"/>
        </w:rPr>
        <w:lastRenderedPageBreak/>
        <w:t xml:space="preserve">Figure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Figure \* ARABIC </w:instrText>
      </w:r>
      <w:r w:rsidR="003C5373" w:rsidRPr="008478AC">
        <w:rPr>
          <w:rFonts w:ascii="Times New Roman" w:hAnsi="Times New Roman" w:cs="Times New Roman"/>
        </w:rPr>
        <w:fldChar w:fldCharType="separate"/>
      </w:r>
      <w:r w:rsidR="000C645B" w:rsidRPr="008478AC">
        <w:rPr>
          <w:rFonts w:ascii="Times New Roman" w:hAnsi="Times New Roman" w:cs="Times New Roman"/>
          <w:noProof/>
        </w:rPr>
        <w:t>1</w:t>
      </w:r>
      <w:r w:rsidR="003C5373" w:rsidRPr="008478AC">
        <w:rPr>
          <w:rFonts w:ascii="Times New Roman" w:hAnsi="Times New Roman" w:cs="Times New Roman"/>
          <w:noProof/>
        </w:rPr>
        <w:fldChar w:fldCharType="end"/>
      </w:r>
      <w:bookmarkEnd w:id="8"/>
      <w:r w:rsidR="00B64C4A" w:rsidRPr="008478AC">
        <w:rPr>
          <w:rFonts w:ascii="Times New Roman" w:hAnsi="Times New Roman" w:cs="Times New Roman"/>
          <w:noProof/>
        </w:rPr>
        <w:t>:</w:t>
      </w:r>
      <w:r w:rsidR="00265148" w:rsidRPr="008478AC">
        <w:rPr>
          <w:rFonts w:ascii="Times New Roman" w:hAnsi="Times New Roman" w:cs="Times New Roman"/>
        </w:rPr>
        <w:t xml:space="preserve"> </w:t>
      </w:r>
      <w:r w:rsidRPr="008478AC">
        <w:rPr>
          <w:rFonts w:ascii="Times New Roman" w:hAnsi="Times New Roman" w:cs="Times New Roman"/>
        </w:rPr>
        <w:t>Number of incidents, fatalities and injured per year, where</w:t>
      </w:r>
      <w:r w:rsidR="003D6530" w:rsidRPr="008478AC">
        <w:rPr>
          <w:rFonts w:ascii="Times New Roman" w:hAnsi="Times New Roman" w:cs="Times New Roman"/>
        </w:rPr>
        <w:t xml:space="preserve"> “Times” represents total number of incidents</w:t>
      </w:r>
      <w:r w:rsidRPr="008478AC">
        <w:rPr>
          <w:rFonts w:ascii="Times New Roman" w:hAnsi="Times New Roman" w:cs="Times New Roman"/>
        </w:rPr>
        <w:t xml:space="preserve"> </w:t>
      </w:r>
      <w:r w:rsidR="00722CB0" w:rsidRPr="008478AC">
        <w:rPr>
          <w:rFonts w:ascii="Times New Roman" w:hAnsi="Times New Roman" w:cs="Times New Roman"/>
        </w:rPr>
        <w:t>“</w:t>
      </w:r>
      <w:proofErr w:type="spellStart"/>
      <w:r w:rsidRPr="008478AC">
        <w:rPr>
          <w:rFonts w:ascii="Times New Roman" w:hAnsi="Times New Roman" w:cs="Times New Roman"/>
        </w:rPr>
        <w:t>nkill</w:t>
      </w:r>
      <w:proofErr w:type="spellEnd"/>
      <w:r w:rsidR="00722CB0" w:rsidRPr="008478AC">
        <w:rPr>
          <w:rFonts w:ascii="Times New Roman" w:hAnsi="Times New Roman" w:cs="Times New Roman"/>
        </w:rPr>
        <w:t>”</w:t>
      </w:r>
      <w:r w:rsidRPr="008478AC">
        <w:rPr>
          <w:rFonts w:ascii="Times New Roman" w:hAnsi="Times New Roman" w:cs="Times New Roman"/>
        </w:rPr>
        <w:t xml:space="preserve"> </w:t>
      </w:r>
      <w:r w:rsidR="00CB58FA" w:rsidRPr="008478AC">
        <w:rPr>
          <w:rFonts w:ascii="Times New Roman" w:hAnsi="Times New Roman" w:cs="Times New Roman"/>
        </w:rPr>
        <w:t>represent</w:t>
      </w:r>
      <w:r w:rsidRPr="008478AC">
        <w:rPr>
          <w:rFonts w:ascii="Times New Roman" w:hAnsi="Times New Roman" w:cs="Times New Roman"/>
        </w:rPr>
        <w:t xml:space="preserve">s </w:t>
      </w:r>
      <w:r w:rsidR="003D6530" w:rsidRPr="008478AC">
        <w:rPr>
          <w:rFonts w:ascii="Times New Roman" w:hAnsi="Times New Roman" w:cs="Times New Roman"/>
        </w:rPr>
        <w:t xml:space="preserve">that </w:t>
      </w:r>
      <w:r w:rsidRPr="008478AC">
        <w:rPr>
          <w:rFonts w:ascii="Times New Roman" w:hAnsi="Times New Roman" w:cs="Times New Roman"/>
          <w:kern w:val="0"/>
          <w:szCs w:val="24"/>
        </w:rPr>
        <w:t>of fatalities</w:t>
      </w:r>
      <w:r w:rsidRPr="008478AC">
        <w:rPr>
          <w:rFonts w:ascii="Times New Roman" w:hAnsi="Times New Roman" w:cs="Times New Roman"/>
          <w:i/>
          <w:iCs/>
          <w:kern w:val="0"/>
          <w:szCs w:val="24"/>
        </w:rPr>
        <w:t xml:space="preserve"> </w:t>
      </w:r>
      <w:r w:rsidRPr="008478AC">
        <w:rPr>
          <w:rFonts w:ascii="Times New Roman" w:hAnsi="Times New Roman" w:cs="Times New Roman"/>
          <w:iCs/>
          <w:kern w:val="0"/>
          <w:szCs w:val="24"/>
        </w:rPr>
        <w:t xml:space="preserve">and </w:t>
      </w:r>
      <w:r w:rsidR="00722CB0" w:rsidRPr="008478AC">
        <w:rPr>
          <w:rFonts w:ascii="Times New Roman" w:hAnsi="Times New Roman" w:cs="Times New Roman"/>
          <w:iCs/>
          <w:kern w:val="0"/>
          <w:szCs w:val="24"/>
        </w:rPr>
        <w:t>“</w:t>
      </w:r>
      <w:proofErr w:type="spellStart"/>
      <w:r w:rsidRPr="008478AC">
        <w:rPr>
          <w:rFonts w:ascii="Times New Roman" w:hAnsi="Times New Roman" w:cs="Times New Roman"/>
          <w:iCs/>
          <w:kern w:val="0"/>
          <w:szCs w:val="24"/>
        </w:rPr>
        <w:t>nwound</w:t>
      </w:r>
      <w:proofErr w:type="spellEnd"/>
      <w:r w:rsidR="00722CB0" w:rsidRPr="008478AC">
        <w:rPr>
          <w:rFonts w:ascii="Times New Roman" w:hAnsi="Times New Roman" w:cs="Times New Roman"/>
          <w:iCs/>
          <w:kern w:val="0"/>
          <w:szCs w:val="24"/>
        </w:rPr>
        <w:t>”</w:t>
      </w:r>
      <w:r w:rsidRPr="008478AC">
        <w:rPr>
          <w:rFonts w:ascii="Times New Roman" w:hAnsi="Times New Roman" w:cs="Times New Roman"/>
          <w:kern w:val="0"/>
          <w:szCs w:val="24"/>
        </w:rPr>
        <w:t xml:space="preserve"> </w:t>
      </w:r>
      <w:r w:rsidR="00CB58FA" w:rsidRPr="008478AC">
        <w:rPr>
          <w:rFonts w:ascii="Times New Roman" w:hAnsi="Times New Roman" w:cs="Times New Roman"/>
          <w:kern w:val="0"/>
          <w:szCs w:val="24"/>
        </w:rPr>
        <w:t>represent</w:t>
      </w:r>
      <w:r w:rsidRPr="008478AC">
        <w:rPr>
          <w:rFonts w:ascii="Times New Roman" w:hAnsi="Times New Roman" w:cs="Times New Roman"/>
          <w:kern w:val="0"/>
          <w:szCs w:val="24"/>
        </w:rPr>
        <w:t xml:space="preserve">s </w:t>
      </w:r>
      <w:r w:rsidR="003D6530" w:rsidRPr="008478AC">
        <w:rPr>
          <w:rFonts w:ascii="Times New Roman" w:hAnsi="Times New Roman" w:cs="Times New Roman"/>
          <w:kern w:val="0"/>
          <w:szCs w:val="24"/>
        </w:rPr>
        <w:t>that</w:t>
      </w:r>
      <w:r w:rsidRPr="008478AC">
        <w:rPr>
          <w:rFonts w:ascii="Times New Roman" w:hAnsi="Times New Roman" w:cs="Times New Roman"/>
          <w:kern w:val="0"/>
          <w:szCs w:val="24"/>
        </w:rPr>
        <w:t xml:space="preserve"> of injured.</w:t>
      </w:r>
    </w:p>
    <w:p w:rsidR="00C053CC" w:rsidRPr="008478AC" w:rsidRDefault="00CC488A" w:rsidP="00722CB0">
      <w:pPr>
        <w:widowControl/>
        <w:ind w:firstLineChars="200" w:firstLine="480"/>
        <w:rPr>
          <w:rFonts w:ascii="Times New Roman" w:hAnsi="Times New Roman" w:cs="Times New Roman"/>
          <w:szCs w:val="24"/>
        </w:rPr>
      </w:pPr>
      <w:r w:rsidRPr="008478AC">
        <w:rPr>
          <w:rFonts w:ascii="Times New Roman" w:hAnsi="Times New Roman" w:cs="Times New Roman"/>
          <w:szCs w:val="24"/>
        </w:rPr>
        <w:t xml:space="preserve">The countries involving </w:t>
      </w:r>
      <w:r w:rsidR="003D6530" w:rsidRPr="008478AC">
        <w:rPr>
          <w:rFonts w:ascii="Times New Roman" w:hAnsi="Times New Roman" w:cs="Times New Roman"/>
          <w:szCs w:val="24"/>
        </w:rPr>
        <w:t xml:space="preserve">in </w:t>
      </w:r>
      <w:r w:rsidRPr="008478AC">
        <w:rPr>
          <w:rFonts w:ascii="Times New Roman" w:hAnsi="Times New Roman" w:cs="Times New Roman"/>
          <w:szCs w:val="24"/>
        </w:rPr>
        <w:t xml:space="preserve">the incidents in GTD records are shown in </w:t>
      </w:r>
      <w:r w:rsidRPr="008478AC">
        <w:rPr>
          <w:rFonts w:ascii="Times New Roman" w:hAnsi="Times New Roman" w:cs="Times New Roman"/>
          <w:szCs w:val="24"/>
        </w:rPr>
        <w:fldChar w:fldCharType="begin"/>
      </w:r>
      <w:r w:rsidRPr="008478AC">
        <w:rPr>
          <w:rFonts w:ascii="Times New Roman" w:hAnsi="Times New Roman" w:cs="Times New Roman"/>
          <w:szCs w:val="24"/>
        </w:rPr>
        <w:instrText xml:space="preserve"> REF _Ref508803560 \h </w:instrText>
      </w:r>
      <w:r w:rsidR="007446B7" w:rsidRPr="008478AC">
        <w:rPr>
          <w:rFonts w:ascii="Times New Roman" w:hAnsi="Times New Roman" w:cs="Times New Roman"/>
          <w:szCs w:val="24"/>
        </w:rPr>
        <w:instrText xml:space="preserve"> \* MERGEFORMAT </w:instrText>
      </w:r>
      <w:r w:rsidRPr="008478AC">
        <w:rPr>
          <w:rFonts w:ascii="Times New Roman" w:hAnsi="Times New Roman" w:cs="Times New Roman"/>
          <w:szCs w:val="24"/>
        </w:rPr>
      </w:r>
      <w:r w:rsidRPr="008478AC">
        <w:rPr>
          <w:rFonts w:ascii="Times New Roman" w:hAnsi="Times New Roman" w:cs="Times New Roman"/>
          <w:szCs w:val="24"/>
        </w:rPr>
        <w:fldChar w:fldCharType="separate"/>
      </w:r>
      <w:r w:rsidRPr="008478AC">
        <w:rPr>
          <w:rFonts w:ascii="Times New Roman" w:hAnsi="Times New Roman" w:cs="Times New Roman"/>
        </w:rPr>
        <w:t xml:space="preserve">Table </w:t>
      </w:r>
      <w:r w:rsidRPr="008478AC">
        <w:rPr>
          <w:rFonts w:ascii="Times New Roman" w:hAnsi="Times New Roman" w:cs="Times New Roman"/>
          <w:noProof/>
        </w:rPr>
        <w:t>2</w:t>
      </w:r>
      <w:r w:rsidRPr="008478AC">
        <w:rPr>
          <w:rFonts w:ascii="Times New Roman" w:hAnsi="Times New Roman" w:cs="Times New Roman"/>
          <w:szCs w:val="24"/>
        </w:rPr>
        <w:fldChar w:fldCharType="end"/>
      </w:r>
      <w:r w:rsidRPr="008478AC">
        <w:rPr>
          <w:rFonts w:ascii="Times New Roman" w:hAnsi="Times New Roman" w:cs="Times New Roman"/>
          <w:szCs w:val="24"/>
        </w:rPr>
        <w:t xml:space="preserve">. </w:t>
      </w:r>
      <w:r w:rsidR="00E3224E" w:rsidRPr="008478AC">
        <w:rPr>
          <w:rFonts w:ascii="Times New Roman" w:hAnsi="Times New Roman" w:cs="Times New Roman"/>
          <w:szCs w:val="24"/>
        </w:rPr>
        <w:t xml:space="preserve">We can see that </w:t>
      </w:r>
      <w:r w:rsidRPr="008478AC">
        <w:rPr>
          <w:rFonts w:ascii="Times New Roman" w:eastAsia="宋体" w:hAnsi="Times New Roman" w:cs="Times New Roman"/>
          <w:color w:val="000000"/>
          <w:kern w:val="0"/>
          <w:szCs w:val="24"/>
        </w:rPr>
        <w:t xml:space="preserve">Colombia, France, Spain, and United Kingdom suffer the largest number of incidents, and </w:t>
      </w:r>
      <w:r w:rsidR="005C7E62" w:rsidRPr="008478AC">
        <w:rPr>
          <w:rFonts w:ascii="Times New Roman" w:eastAsia="宋体" w:hAnsi="Times New Roman" w:cs="Times New Roman"/>
          <w:color w:val="000000"/>
          <w:kern w:val="0"/>
          <w:szCs w:val="24"/>
        </w:rPr>
        <w:t xml:space="preserve">the number of fatalities in </w:t>
      </w:r>
      <w:r w:rsidRPr="008478AC">
        <w:rPr>
          <w:rFonts w:ascii="Times New Roman" w:eastAsia="宋体" w:hAnsi="Times New Roman" w:cs="Times New Roman"/>
          <w:color w:val="000000"/>
          <w:kern w:val="0"/>
          <w:szCs w:val="24"/>
        </w:rPr>
        <w:t xml:space="preserve">Colombia, Algeria </w:t>
      </w:r>
      <w:r w:rsidR="005C7E62" w:rsidRPr="008478AC">
        <w:rPr>
          <w:rFonts w:ascii="Times New Roman" w:eastAsia="宋体" w:hAnsi="Times New Roman" w:cs="Times New Roman"/>
          <w:color w:val="000000"/>
          <w:kern w:val="0"/>
          <w:szCs w:val="24"/>
        </w:rPr>
        <w:t>and Ethiopia are the most.</w:t>
      </w:r>
    </w:p>
    <w:p w:rsidR="00CC488A" w:rsidRPr="008478AC" w:rsidRDefault="00CC488A" w:rsidP="005C7E62">
      <w:pPr>
        <w:pStyle w:val="a7"/>
        <w:keepNext/>
        <w:jc w:val="center"/>
        <w:rPr>
          <w:rFonts w:ascii="Times New Roman" w:hAnsi="Times New Roman" w:cs="Times New Roman"/>
        </w:rPr>
      </w:pPr>
      <w:bookmarkStart w:id="9" w:name="_Ref508803560"/>
      <w:r w:rsidRPr="008478AC">
        <w:rPr>
          <w:rFonts w:ascii="Times New Roman" w:hAnsi="Times New Roman" w:cs="Times New Roman"/>
        </w:rPr>
        <w:t xml:space="preserve">Table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Table \* ARABIC </w:instrText>
      </w:r>
      <w:r w:rsidR="003C5373" w:rsidRPr="008478AC">
        <w:rPr>
          <w:rFonts w:ascii="Times New Roman" w:hAnsi="Times New Roman" w:cs="Times New Roman"/>
        </w:rPr>
        <w:fldChar w:fldCharType="separate"/>
      </w:r>
      <w:r w:rsidR="007A5A4C" w:rsidRPr="008478AC">
        <w:rPr>
          <w:rFonts w:ascii="Times New Roman" w:hAnsi="Times New Roman" w:cs="Times New Roman"/>
          <w:noProof/>
        </w:rPr>
        <w:t>2</w:t>
      </w:r>
      <w:r w:rsidR="003C5373" w:rsidRPr="008478AC">
        <w:rPr>
          <w:rFonts w:ascii="Times New Roman" w:hAnsi="Times New Roman" w:cs="Times New Roman"/>
          <w:noProof/>
        </w:rPr>
        <w:fldChar w:fldCharType="end"/>
      </w:r>
      <w:bookmarkEnd w:id="9"/>
      <w:r w:rsidR="00B64C4A" w:rsidRPr="008478AC">
        <w:rPr>
          <w:rFonts w:ascii="Times New Roman" w:hAnsi="Times New Roman" w:cs="Times New Roman"/>
          <w:noProof/>
        </w:rPr>
        <w:t>:</w:t>
      </w:r>
      <w:r w:rsidRPr="008478AC">
        <w:rPr>
          <w:rFonts w:ascii="Times New Roman" w:hAnsi="Times New Roman" w:cs="Times New Roman"/>
        </w:rPr>
        <w:t xml:space="preserve"> Total number of incidents, fatalities and injured in corresponding countries</w:t>
      </w:r>
    </w:p>
    <w:tbl>
      <w:tblPr>
        <w:tblStyle w:val="aa"/>
        <w:tblW w:w="8542" w:type="dxa"/>
        <w:jc w:val="center"/>
        <w:tblInd w:w="-34" w:type="dxa"/>
        <w:tblLook w:val="04A0" w:firstRow="1" w:lastRow="0" w:firstColumn="1" w:lastColumn="0" w:noHBand="0" w:noVBand="1"/>
      </w:tblPr>
      <w:tblGrid>
        <w:gridCol w:w="1684"/>
        <w:gridCol w:w="2314"/>
        <w:gridCol w:w="2268"/>
        <w:gridCol w:w="2276"/>
      </w:tblGrid>
      <w:tr w:rsidR="0009667C" w:rsidRPr="008478AC" w:rsidTr="00E3224E">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09667C" w:rsidRPr="008478AC" w:rsidRDefault="0009667C" w:rsidP="008D0510">
            <w:pPr>
              <w:widowControl/>
              <w:jc w:val="left"/>
              <w:rPr>
                <w:rFonts w:ascii="Times New Roman" w:eastAsia="宋体" w:hAnsi="Times New Roman" w:cs="Times New Roman"/>
                <w:b w:val="0"/>
                <w:color w:val="000000"/>
                <w:kern w:val="0"/>
                <w:sz w:val="20"/>
                <w:szCs w:val="20"/>
              </w:rPr>
            </w:pPr>
          </w:p>
        </w:tc>
        <w:tc>
          <w:tcPr>
            <w:tcW w:w="2314" w:type="dxa"/>
            <w:shd w:val="clear" w:color="auto" w:fill="auto"/>
            <w:noWrap/>
            <w:hideMark/>
          </w:tcPr>
          <w:p w:rsidR="0009667C" w:rsidRPr="008478AC" w:rsidRDefault="00A90AE7" w:rsidP="0009667C">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Total number of incidents</w:t>
            </w:r>
          </w:p>
        </w:tc>
        <w:tc>
          <w:tcPr>
            <w:tcW w:w="2268" w:type="dxa"/>
            <w:shd w:val="clear" w:color="auto" w:fill="auto"/>
            <w:noWrap/>
            <w:hideMark/>
          </w:tcPr>
          <w:p w:rsidR="0009667C" w:rsidRPr="008478AC" w:rsidRDefault="0009667C" w:rsidP="0009667C">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color w:val="000000"/>
                <w:kern w:val="0"/>
                <w:sz w:val="20"/>
                <w:szCs w:val="20"/>
              </w:rPr>
            </w:pPr>
            <w:r w:rsidRPr="008478AC">
              <w:rPr>
                <w:rFonts w:ascii="Times New Roman" w:hAnsi="Times New Roman" w:cs="Times New Roman"/>
                <w:b w:val="0"/>
                <w:kern w:val="0"/>
                <w:sz w:val="20"/>
                <w:szCs w:val="20"/>
              </w:rPr>
              <w:t xml:space="preserve">Total </w:t>
            </w:r>
            <w:r w:rsidR="00021DE0" w:rsidRPr="008478AC">
              <w:rPr>
                <w:rFonts w:ascii="Times New Roman" w:hAnsi="Times New Roman" w:cs="Times New Roman"/>
                <w:b w:val="0"/>
                <w:kern w:val="0"/>
                <w:sz w:val="20"/>
                <w:szCs w:val="20"/>
              </w:rPr>
              <w:t>number of fatalities</w:t>
            </w:r>
          </w:p>
        </w:tc>
        <w:tc>
          <w:tcPr>
            <w:tcW w:w="2276" w:type="dxa"/>
            <w:shd w:val="clear" w:color="auto" w:fill="auto"/>
            <w:noWrap/>
            <w:hideMark/>
          </w:tcPr>
          <w:p w:rsidR="0009667C" w:rsidRPr="008478AC" w:rsidRDefault="0009667C" w:rsidP="0009667C">
            <w:pPr>
              <w:widowControl/>
              <w:jc w:val="left"/>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b w:val="0"/>
                <w:color w:val="000000"/>
                <w:kern w:val="0"/>
                <w:sz w:val="20"/>
                <w:szCs w:val="20"/>
              </w:rPr>
            </w:pPr>
            <w:r w:rsidRPr="008478AC">
              <w:rPr>
                <w:rFonts w:ascii="Times New Roman" w:hAnsi="Times New Roman" w:cs="Times New Roman"/>
                <w:b w:val="0"/>
                <w:kern w:val="0"/>
                <w:sz w:val="20"/>
                <w:szCs w:val="20"/>
              </w:rPr>
              <w:t xml:space="preserve">Total </w:t>
            </w:r>
            <w:r w:rsidR="00021DE0" w:rsidRPr="008478AC">
              <w:rPr>
                <w:rFonts w:ascii="Times New Roman" w:hAnsi="Times New Roman" w:cs="Times New Roman"/>
                <w:b w:val="0"/>
                <w:kern w:val="0"/>
                <w:sz w:val="20"/>
                <w:szCs w:val="20"/>
              </w:rPr>
              <w:t>number of injured</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Algeria</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9</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Austria</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Chile</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China</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Colombia</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5</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19</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Egypt</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El Salvador</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68" w:type="dxa"/>
            <w:shd w:val="clear" w:color="auto" w:fill="auto"/>
            <w:noWrap/>
            <w:hideMark/>
          </w:tcPr>
          <w:p w:rsidR="00847E3B" w:rsidRPr="008478AC" w:rsidRDefault="00E3224E" w:rsidP="00E3224E">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E3224E" w:rsidP="00E3224E">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Ethiopia</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7</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24</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France</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5</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Germany</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Guatemala</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India</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Iran</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6</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Iraq</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24</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Israel</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lastRenderedPageBreak/>
              <w:t>Pakistan</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13</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Peru</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Somalia</w:t>
            </w:r>
          </w:p>
        </w:tc>
        <w:tc>
          <w:tcPr>
            <w:tcW w:w="2314" w:type="dxa"/>
            <w:shd w:val="clear" w:color="auto" w:fill="auto"/>
            <w:noWrap/>
            <w:hideMark/>
          </w:tcPr>
          <w:p w:rsidR="00847E3B" w:rsidRPr="008478AC" w:rsidRDefault="00E3224E" w:rsidP="00E3224E">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Spain</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Syria</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76" w:type="dxa"/>
            <w:shd w:val="clear" w:color="auto" w:fill="auto"/>
            <w:noWrap/>
            <w:hideMark/>
          </w:tcPr>
          <w:p w:rsidR="00847E3B" w:rsidRPr="008478AC" w:rsidRDefault="00E3224E" w:rsidP="00E3224E">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Thailand</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16</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Turkey</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United Kingdom</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4</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r>
      <w:tr w:rsidR="00847E3B" w:rsidRPr="008478AC" w:rsidTr="00E3224E">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Yemen</w:t>
            </w:r>
          </w:p>
        </w:tc>
        <w:tc>
          <w:tcPr>
            <w:tcW w:w="2314"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p>
        </w:tc>
        <w:tc>
          <w:tcPr>
            <w:tcW w:w="2276" w:type="dxa"/>
            <w:shd w:val="clear" w:color="auto" w:fill="auto"/>
            <w:noWrap/>
            <w:hideMark/>
          </w:tcPr>
          <w:p w:rsidR="00847E3B" w:rsidRPr="008478AC" w:rsidRDefault="00847E3B" w:rsidP="008D0510">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12</w:t>
            </w:r>
          </w:p>
        </w:tc>
      </w:tr>
      <w:tr w:rsidR="00847E3B" w:rsidRPr="008478AC" w:rsidTr="00E3224E">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noWrap/>
            <w:hideMark/>
          </w:tcPr>
          <w:p w:rsidR="00847E3B" w:rsidRPr="008478AC" w:rsidRDefault="00847E3B" w:rsidP="008D0510">
            <w:pPr>
              <w:widowControl/>
              <w:jc w:val="left"/>
              <w:rPr>
                <w:rFonts w:ascii="Times New Roman" w:eastAsia="宋体" w:hAnsi="Times New Roman" w:cs="Times New Roman"/>
                <w:b w:val="0"/>
                <w:color w:val="000000"/>
                <w:kern w:val="0"/>
                <w:sz w:val="20"/>
                <w:szCs w:val="20"/>
              </w:rPr>
            </w:pPr>
            <w:r w:rsidRPr="008478AC">
              <w:rPr>
                <w:rFonts w:ascii="Times New Roman" w:eastAsia="宋体" w:hAnsi="Times New Roman" w:cs="Times New Roman"/>
                <w:b w:val="0"/>
                <w:color w:val="000000"/>
                <w:kern w:val="0"/>
                <w:sz w:val="20"/>
                <w:szCs w:val="20"/>
              </w:rPr>
              <w:t>Yugoslavia</w:t>
            </w:r>
          </w:p>
        </w:tc>
        <w:tc>
          <w:tcPr>
            <w:tcW w:w="2314"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68"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2276" w:type="dxa"/>
            <w:shd w:val="clear" w:color="auto" w:fill="auto"/>
            <w:noWrap/>
            <w:hideMark/>
          </w:tcPr>
          <w:p w:rsidR="00847E3B" w:rsidRPr="008478AC" w:rsidRDefault="00847E3B" w:rsidP="008D0510">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bl>
    <w:p w:rsidR="0065362F" w:rsidRPr="008478AC" w:rsidRDefault="0065362F" w:rsidP="00021DE0">
      <w:pPr>
        <w:ind w:firstLineChars="200" w:firstLine="480"/>
        <w:rPr>
          <w:rFonts w:ascii="Times New Roman" w:hAnsi="Times New Roman" w:cs="Times New Roman"/>
        </w:rPr>
      </w:pPr>
      <w:bookmarkStart w:id="10" w:name="_Ref508804424"/>
      <w:r w:rsidRPr="008478AC">
        <w:rPr>
          <w:rFonts w:ascii="Times New Roman" w:hAnsi="Times New Roman" w:cs="Times New Roman"/>
        </w:rPr>
        <w:t>The number of incidents on attack types is shown in Table 3, where it is readily seen that bombing/explosion is used most frequently in terrorist attacks.</w:t>
      </w:r>
      <w:r w:rsidR="00021DE0" w:rsidRPr="008478AC">
        <w:rPr>
          <w:rFonts w:ascii="Times New Roman" w:hAnsi="Times New Roman" w:cs="Times New Roman"/>
        </w:rPr>
        <w:t xml:space="preserve"> </w:t>
      </w:r>
      <w:r w:rsidR="00EF7240" w:rsidRPr="008478AC">
        <w:rPr>
          <w:rFonts w:ascii="Times New Roman" w:hAnsi="Times New Roman" w:cs="Times New Roman"/>
          <w:szCs w:val="24"/>
        </w:rPr>
        <w:t xml:space="preserve">The total number of incidents, fatalities and injured on attack types are shown in </w:t>
      </w:r>
      <w:r w:rsidR="00EF7240" w:rsidRPr="008478AC">
        <w:rPr>
          <w:rFonts w:ascii="Times New Roman" w:hAnsi="Times New Roman" w:cs="Times New Roman"/>
          <w:szCs w:val="24"/>
        </w:rPr>
        <w:fldChar w:fldCharType="begin"/>
      </w:r>
      <w:r w:rsidR="00EF7240" w:rsidRPr="008478AC">
        <w:rPr>
          <w:rFonts w:ascii="Times New Roman" w:hAnsi="Times New Roman" w:cs="Times New Roman"/>
          <w:szCs w:val="24"/>
        </w:rPr>
        <w:instrText xml:space="preserve"> REF _Ref508805190 \h </w:instrText>
      </w:r>
      <w:r w:rsidR="007446B7" w:rsidRPr="008478AC">
        <w:rPr>
          <w:rFonts w:ascii="Times New Roman" w:hAnsi="Times New Roman" w:cs="Times New Roman"/>
          <w:szCs w:val="24"/>
        </w:rPr>
        <w:instrText xml:space="preserve"> \* MERGEFORMAT </w:instrText>
      </w:r>
      <w:r w:rsidR="00EF7240" w:rsidRPr="008478AC">
        <w:rPr>
          <w:rFonts w:ascii="Times New Roman" w:hAnsi="Times New Roman" w:cs="Times New Roman"/>
          <w:szCs w:val="24"/>
        </w:rPr>
      </w:r>
      <w:r w:rsidR="00EF7240" w:rsidRPr="008478AC">
        <w:rPr>
          <w:rFonts w:ascii="Times New Roman" w:hAnsi="Times New Roman" w:cs="Times New Roman"/>
          <w:szCs w:val="24"/>
        </w:rPr>
        <w:fldChar w:fldCharType="separate"/>
      </w:r>
      <w:r w:rsidR="00EF7240" w:rsidRPr="008478AC">
        <w:rPr>
          <w:rFonts w:ascii="Times New Roman" w:hAnsi="Times New Roman" w:cs="Times New Roman"/>
        </w:rPr>
        <w:t xml:space="preserve">Figure </w:t>
      </w:r>
      <w:r w:rsidR="00EF7240" w:rsidRPr="008478AC">
        <w:rPr>
          <w:rFonts w:ascii="Times New Roman" w:hAnsi="Times New Roman" w:cs="Times New Roman"/>
          <w:noProof/>
        </w:rPr>
        <w:t>2</w:t>
      </w:r>
      <w:r w:rsidR="00EF7240" w:rsidRPr="008478AC">
        <w:rPr>
          <w:rFonts w:ascii="Times New Roman" w:hAnsi="Times New Roman" w:cs="Times New Roman"/>
          <w:szCs w:val="24"/>
        </w:rPr>
        <w:fldChar w:fldCharType="end"/>
      </w:r>
      <w:r w:rsidR="00EF7240" w:rsidRPr="008478AC">
        <w:rPr>
          <w:rFonts w:ascii="Times New Roman" w:hAnsi="Times New Roman" w:cs="Times New Roman"/>
          <w:szCs w:val="24"/>
        </w:rPr>
        <w:t>-</w:t>
      </w:r>
      <w:r w:rsidR="00EF7240" w:rsidRPr="008478AC">
        <w:rPr>
          <w:rFonts w:ascii="Times New Roman" w:hAnsi="Times New Roman" w:cs="Times New Roman"/>
          <w:szCs w:val="24"/>
        </w:rPr>
        <w:fldChar w:fldCharType="begin"/>
      </w:r>
      <w:r w:rsidR="00EF7240" w:rsidRPr="008478AC">
        <w:rPr>
          <w:rFonts w:ascii="Times New Roman" w:hAnsi="Times New Roman" w:cs="Times New Roman"/>
          <w:szCs w:val="24"/>
        </w:rPr>
        <w:instrText xml:space="preserve"> REF _Ref508805197 \h </w:instrText>
      </w:r>
      <w:r w:rsidR="007446B7" w:rsidRPr="008478AC">
        <w:rPr>
          <w:rFonts w:ascii="Times New Roman" w:hAnsi="Times New Roman" w:cs="Times New Roman"/>
          <w:szCs w:val="24"/>
        </w:rPr>
        <w:instrText xml:space="preserve"> \* MERGEFORMAT </w:instrText>
      </w:r>
      <w:r w:rsidR="00EF7240" w:rsidRPr="008478AC">
        <w:rPr>
          <w:rFonts w:ascii="Times New Roman" w:hAnsi="Times New Roman" w:cs="Times New Roman"/>
          <w:szCs w:val="24"/>
        </w:rPr>
      </w:r>
      <w:r w:rsidR="00EF7240" w:rsidRPr="008478AC">
        <w:rPr>
          <w:rFonts w:ascii="Times New Roman" w:hAnsi="Times New Roman" w:cs="Times New Roman"/>
          <w:szCs w:val="24"/>
        </w:rPr>
        <w:fldChar w:fldCharType="separate"/>
      </w:r>
      <w:r w:rsidR="00EF7240" w:rsidRPr="008478AC">
        <w:rPr>
          <w:rFonts w:ascii="Times New Roman" w:hAnsi="Times New Roman" w:cs="Times New Roman"/>
        </w:rPr>
        <w:t xml:space="preserve">Figure </w:t>
      </w:r>
      <w:r w:rsidR="00EF7240" w:rsidRPr="008478AC">
        <w:rPr>
          <w:rFonts w:ascii="Times New Roman" w:hAnsi="Times New Roman" w:cs="Times New Roman"/>
          <w:noProof/>
        </w:rPr>
        <w:t>4</w:t>
      </w:r>
      <w:r w:rsidR="00EF7240" w:rsidRPr="008478AC">
        <w:rPr>
          <w:rFonts w:ascii="Times New Roman" w:hAnsi="Times New Roman" w:cs="Times New Roman"/>
          <w:szCs w:val="24"/>
        </w:rPr>
        <w:fldChar w:fldCharType="end"/>
      </w:r>
      <w:r w:rsidR="00EF7240" w:rsidRPr="008478AC">
        <w:rPr>
          <w:rFonts w:ascii="Times New Roman" w:hAnsi="Times New Roman" w:cs="Times New Roman"/>
          <w:szCs w:val="24"/>
        </w:rPr>
        <w:t>.</w:t>
      </w:r>
    </w:p>
    <w:p w:rsidR="00722CB0" w:rsidRPr="008478AC" w:rsidRDefault="00722CB0" w:rsidP="0096754A">
      <w:pPr>
        <w:pStyle w:val="a7"/>
        <w:keepNext/>
        <w:jc w:val="center"/>
        <w:rPr>
          <w:rFonts w:ascii="Times New Roman" w:hAnsi="Times New Roman" w:cs="Times New Roman"/>
        </w:rPr>
      </w:pPr>
      <w:r w:rsidRPr="008478AC">
        <w:rPr>
          <w:rFonts w:ascii="Times New Roman" w:hAnsi="Times New Roman" w:cs="Times New Roman"/>
        </w:rPr>
        <w:t xml:space="preserve">Table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Table \* ARABIC </w:instrText>
      </w:r>
      <w:r w:rsidR="003C5373" w:rsidRPr="008478AC">
        <w:rPr>
          <w:rFonts w:ascii="Times New Roman" w:hAnsi="Times New Roman" w:cs="Times New Roman"/>
        </w:rPr>
        <w:fldChar w:fldCharType="separate"/>
      </w:r>
      <w:r w:rsidR="007A5A4C" w:rsidRPr="008478AC">
        <w:rPr>
          <w:rFonts w:ascii="Times New Roman" w:hAnsi="Times New Roman" w:cs="Times New Roman"/>
          <w:noProof/>
        </w:rPr>
        <w:t>3</w:t>
      </w:r>
      <w:r w:rsidR="003C5373" w:rsidRPr="008478AC">
        <w:rPr>
          <w:rFonts w:ascii="Times New Roman" w:hAnsi="Times New Roman" w:cs="Times New Roman"/>
          <w:noProof/>
        </w:rPr>
        <w:fldChar w:fldCharType="end"/>
      </w:r>
      <w:bookmarkEnd w:id="10"/>
      <w:r w:rsidR="00B64C4A" w:rsidRPr="008478AC">
        <w:rPr>
          <w:rFonts w:ascii="Times New Roman" w:hAnsi="Times New Roman" w:cs="Times New Roman"/>
          <w:noProof/>
        </w:rPr>
        <w:t>:</w:t>
      </w:r>
      <w:r w:rsidRPr="008478AC">
        <w:rPr>
          <w:rFonts w:ascii="Times New Roman" w:hAnsi="Times New Roman" w:cs="Times New Roman"/>
        </w:rPr>
        <w:t xml:space="preserve"> </w:t>
      </w:r>
      <w:r w:rsidR="0096754A" w:rsidRPr="008478AC">
        <w:rPr>
          <w:rFonts w:ascii="Times New Roman" w:hAnsi="Times New Roman" w:cs="Times New Roman"/>
        </w:rPr>
        <w:t>Number of incidents</w:t>
      </w:r>
      <w:r w:rsidR="00B451C4" w:rsidRPr="008478AC">
        <w:rPr>
          <w:rFonts w:ascii="Times New Roman" w:hAnsi="Times New Roman" w:cs="Times New Roman"/>
        </w:rPr>
        <w:t>, fatalities and injured</w:t>
      </w:r>
      <w:r w:rsidR="0096754A" w:rsidRPr="008478AC">
        <w:rPr>
          <w:rFonts w:ascii="Times New Roman" w:hAnsi="Times New Roman" w:cs="Times New Roman"/>
        </w:rPr>
        <w:t xml:space="preserve"> on attack types</w:t>
      </w:r>
    </w:p>
    <w:tbl>
      <w:tblPr>
        <w:tblW w:w="0" w:type="auto"/>
        <w:jc w:val="center"/>
        <w:tblLook w:val="04A0" w:firstRow="1" w:lastRow="0" w:firstColumn="1" w:lastColumn="0" w:noHBand="0" w:noVBand="1"/>
      </w:tblPr>
      <w:tblGrid>
        <w:gridCol w:w="3340"/>
        <w:gridCol w:w="2020"/>
        <w:gridCol w:w="1581"/>
        <w:gridCol w:w="1581"/>
      </w:tblGrid>
      <w:tr w:rsidR="00B451C4" w:rsidRPr="008478AC" w:rsidTr="00B237F9">
        <w:trPr>
          <w:trHeight w:val="315"/>
          <w:jc w:val="center"/>
        </w:trPr>
        <w:tc>
          <w:tcPr>
            <w:tcW w:w="3340" w:type="dxa"/>
            <w:tcBorders>
              <w:top w:val="single" w:sz="4" w:space="0" w:color="auto"/>
            </w:tcBorders>
            <w:noWrap/>
            <w:vAlign w:val="center"/>
          </w:tcPr>
          <w:p w:rsidR="00B451C4" w:rsidRPr="008478AC" w:rsidRDefault="00B451C4" w:rsidP="00B237F9">
            <w:pPr>
              <w:widowControl/>
              <w:jc w:val="left"/>
              <w:rPr>
                <w:rFonts w:ascii="Times New Roman" w:eastAsia="宋体" w:hAnsi="Times New Roman" w:cs="Times New Roman"/>
                <w:color w:val="000000"/>
                <w:kern w:val="0"/>
                <w:sz w:val="20"/>
                <w:szCs w:val="20"/>
              </w:rPr>
            </w:pPr>
          </w:p>
        </w:tc>
        <w:tc>
          <w:tcPr>
            <w:tcW w:w="2020" w:type="dxa"/>
            <w:tcBorders>
              <w:top w:val="single" w:sz="4" w:space="0" w:color="auto"/>
            </w:tcBorders>
            <w:noWrap/>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Total number of incidents</w:t>
            </w:r>
          </w:p>
        </w:tc>
        <w:tc>
          <w:tcPr>
            <w:tcW w:w="1581" w:type="dxa"/>
            <w:tcBorders>
              <w:top w:val="single" w:sz="4" w:space="0" w:color="auto"/>
            </w:tcBorders>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kern w:val="0"/>
                <w:sz w:val="20"/>
                <w:szCs w:val="20"/>
              </w:rPr>
              <w:t>Total number of fatalities</w:t>
            </w:r>
          </w:p>
        </w:tc>
        <w:tc>
          <w:tcPr>
            <w:tcW w:w="1581" w:type="dxa"/>
            <w:tcBorders>
              <w:top w:val="single" w:sz="4" w:space="0" w:color="auto"/>
            </w:tcBorders>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kern w:val="0"/>
                <w:sz w:val="20"/>
                <w:szCs w:val="20"/>
              </w:rPr>
              <w:t>Total number of injured</w:t>
            </w:r>
          </w:p>
        </w:tc>
      </w:tr>
      <w:tr w:rsidR="00B451C4" w:rsidRPr="008478AC" w:rsidTr="00B237F9">
        <w:trPr>
          <w:trHeight w:val="315"/>
          <w:jc w:val="center"/>
        </w:trPr>
        <w:tc>
          <w:tcPr>
            <w:tcW w:w="3340" w:type="dxa"/>
            <w:tcBorders>
              <w:top w:val="single" w:sz="4" w:space="0" w:color="auto"/>
            </w:tcBorders>
            <w:noWrap/>
            <w:vAlign w:val="center"/>
            <w:hideMark/>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Armed Assault</w:t>
            </w:r>
          </w:p>
        </w:tc>
        <w:tc>
          <w:tcPr>
            <w:tcW w:w="2020" w:type="dxa"/>
            <w:tcBorders>
              <w:top w:val="single" w:sz="4" w:space="0" w:color="auto"/>
            </w:tcBorders>
            <w:noWrap/>
            <w:vAlign w:val="center"/>
            <w:hideMark/>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7</w:t>
            </w:r>
          </w:p>
        </w:tc>
        <w:tc>
          <w:tcPr>
            <w:tcW w:w="1581" w:type="dxa"/>
            <w:tcBorders>
              <w:top w:val="single" w:sz="4" w:space="0" w:color="auto"/>
            </w:tcBorders>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16</w:t>
            </w:r>
          </w:p>
        </w:tc>
        <w:tc>
          <w:tcPr>
            <w:tcW w:w="1581" w:type="dxa"/>
            <w:tcBorders>
              <w:top w:val="single" w:sz="4" w:space="0" w:color="auto"/>
            </w:tcBorders>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r>
      <w:tr w:rsidR="00B451C4" w:rsidRPr="008478AC" w:rsidTr="00B237F9">
        <w:trPr>
          <w:trHeight w:val="315"/>
          <w:jc w:val="center"/>
        </w:trPr>
        <w:tc>
          <w:tcPr>
            <w:tcW w:w="3340" w:type="dxa"/>
            <w:noWrap/>
            <w:vAlign w:val="center"/>
            <w:hideMark/>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Assassination</w:t>
            </w:r>
          </w:p>
        </w:tc>
        <w:tc>
          <w:tcPr>
            <w:tcW w:w="2020" w:type="dxa"/>
            <w:noWrap/>
            <w:vAlign w:val="center"/>
            <w:hideMark/>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c>
          <w:tcPr>
            <w:tcW w:w="1581" w:type="dxa"/>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8</w:t>
            </w:r>
          </w:p>
        </w:tc>
        <w:tc>
          <w:tcPr>
            <w:tcW w:w="1581" w:type="dxa"/>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13</w:t>
            </w:r>
          </w:p>
        </w:tc>
      </w:tr>
      <w:tr w:rsidR="00B451C4" w:rsidRPr="008478AC" w:rsidTr="00B237F9">
        <w:trPr>
          <w:trHeight w:val="315"/>
          <w:jc w:val="center"/>
        </w:trPr>
        <w:tc>
          <w:tcPr>
            <w:tcW w:w="3340" w:type="dxa"/>
            <w:noWrap/>
            <w:vAlign w:val="center"/>
            <w:hideMark/>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Bombing/Explosion</w:t>
            </w:r>
          </w:p>
        </w:tc>
        <w:tc>
          <w:tcPr>
            <w:tcW w:w="2020" w:type="dxa"/>
            <w:noWrap/>
            <w:vAlign w:val="center"/>
            <w:hideMark/>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30</w:t>
            </w:r>
          </w:p>
        </w:tc>
        <w:tc>
          <w:tcPr>
            <w:tcW w:w="1581" w:type="dxa"/>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28</w:t>
            </w:r>
          </w:p>
        </w:tc>
        <w:tc>
          <w:tcPr>
            <w:tcW w:w="1581" w:type="dxa"/>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84</w:t>
            </w:r>
          </w:p>
        </w:tc>
      </w:tr>
      <w:tr w:rsidR="00B451C4" w:rsidRPr="008478AC" w:rsidTr="00B237F9">
        <w:trPr>
          <w:trHeight w:val="315"/>
          <w:jc w:val="center"/>
        </w:trPr>
        <w:tc>
          <w:tcPr>
            <w:tcW w:w="3340" w:type="dxa"/>
            <w:noWrap/>
            <w:vAlign w:val="center"/>
            <w:hideMark/>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Facility/Infrastructure Attack</w:t>
            </w:r>
          </w:p>
        </w:tc>
        <w:tc>
          <w:tcPr>
            <w:tcW w:w="2020" w:type="dxa"/>
            <w:noWrap/>
            <w:vAlign w:val="center"/>
            <w:hideMark/>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6</w:t>
            </w:r>
          </w:p>
        </w:tc>
        <w:tc>
          <w:tcPr>
            <w:tcW w:w="1581" w:type="dxa"/>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581" w:type="dxa"/>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p>
        </w:tc>
      </w:tr>
      <w:tr w:rsidR="00B451C4" w:rsidRPr="008478AC" w:rsidTr="00B237F9">
        <w:trPr>
          <w:trHeight w:val="315"/>
          <w:jc w:val="center"/>
        </w:trPr>
        <w:tc>
          <w:tcPr>
            <w:tcW w:w="3340" w:type="dxa"/>
            <w:tcBorders>
              <w:bottom w:val="single" w:sz="4" w:space="0" w:color="auto"/>
            </w:tcBorders>
            <w:noWrap/>
            <w:vAlign w:val="center"/>
            <w:hideMark/>
          </w:tcPr>
          <w:p w:rsidR="00B451C4" w:rsidRPr="008478AC" w:rsidRDefault="00B451C4" w:rsidP="00B237F9">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Hijacking</w:t>
            </w:r>
          </w:p>
        </w:tc>
        <w:tc>
          <w:tcPr>
            <w:tcW w:w="2020" w:type="dxa"/>
            <w:tcBorders>
              <w:bottom w:val="single" w:sz="4" w:space="0" w:color="auto"/>
            </w:tcBorders>
            <w:noWrap/>
            <w:vAlign w:val="center"/>
            <w:hideMark/>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p>
        </w:tc>
        <w:tc>
          <w:tcPr>
            <w:tcW w:w="1581" w:type="dxa"/>
            <w:tcBorders>
              <w:bottom w:val="single" w:sz="4" w:space="0" w:color="auto"/>
            </w:tcBorders>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c>
          <w:tcPr>
            <w:tcW w:w="1581" w:type="dxa"/>
            <w:tcBorders>
              <w:bottom w:val="single" w:sz="4" w:space="0" w:color="auto"/>
            </w:tcBorders>
            <w:vAlign w:val="center"/>
          </w:tcPr>
          <w:p w:rsidR="00B451C4" w:rsidRPr="008478AC" w:rsidRDefault="00B451C4" w:rsidP="00B237F9">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0</w:t>
            </w:r>
          </w:p>
        </w:tc>
      </w:tr>
      <w:tr w:rsidR="00B451C4" w:rsidRPr="008478AC" w:rsidTr="00B451C4">
        <w:trPr>
          <w:trHeight w:val="315"/>
          <w:jc w:val="center"/>
        </w:trPr>
        <w:tc>
          <w:tcPr>
            <w:tcW w:w="3340" w:type="dxa"/>
            <w:tcBorders>
              <w:top w:val="single" w:sz="4" w:space="0" w:color="auto"/>
              <w:bottom w:val="single" w:sz="4" w:space="0" w:color="auto"/>
            </w:tcBorders>
            <w:noWrap/>
            <w:hideMark/>
          </w:tcPr>
          <w:p w:rsidR="00B451C4" w:rsidRPr="008478AC" w:rsidRDefault="00B451C4" w:rsidP="008D0510">
            <w:pPr>
              <w:rPr>
                <w:rFonts w:ascii="Times New Roman" w:hAnsi="Times New Roman" w:cs="Times New Roman"/>
                <w:b/>
                <w:bCs/>
                <w:sz w:val="20"/>
                <w:szCs w:val="20"/>
              </w:rPr>
            </w:pPr>
            <w:r w:rsidRPr="008478AC">
              <w:rPr>
                <w:rFonts w:ascii="Times New Roman" w:hAnsi="Times New Roman" w:cs="Times New Roman"/>
                <w:b/>
                <w:bCs/>
                <w:sz w:val="20"/>
                <w:szCs w:val="20"/>
              </w:rPr>
              <w:lastRenderedPageBreak/>
              <w:t>Total</w:t>
            </w:r>
          </w:p>
        </w:tc>
        <w:tc>
          <w:tcPr>
            <w:tcW w:w="2020" w:type="dxa"/>
            <w:tcBorders>
              <w:top w:val="single" w:sz="4" w:space="0" w:color="auto"/>
              <w:bottom w:val="single" w:sz="4" w:space="0" w:color="auto"/>
            </w:tcBorders>
            <w:noWrap/>
            <w:hideMark/>
          </w:tcPr>
          <w:p w:rsidR="00B451C4" w:rsidRPr="008478AC" w:rsidRDefault="00B451C4" w:rsidP="00B451C4">
            <w:pPr>
              <w:jc w:val="right"/>
              <w:rPr>
                <w:rFonts w:ascii="Times New Roman" w:hAnsi="Times New Roman" w:cs="Times New Roman"/>
                <w:b/>
                <w:bCs/>
                <w:sz w:val="20"/>
                <w:szCs w:val="20"/>
              </w:rPr>
            </w:pPr>
            <w:r w:rsidRPr="008478AC">
              <w:rPr>
                <w:rFonts w:ascii="Times New Roman" w:hAnsi="Times New Roman" w:cs="Times New Roman"/>
                <w:b/>
                <w:bCs/>
                <w:sz w:val="20"/>
                <w:szCs w:val="20"/>
              </w:rPr>
              <w:t>47</w:t>
            </w:r>
          </w:p>
        </w:tc>
        <w:tc>
          <w:tcPr>
            <w:tcW w:w="1581" w:type="dxa"/>
            <w:tcBorders>
              <w:top w:val="single" w:sz="4" w:space="0" w:color="auto"/>
              <w:bottom w:val="single" w:sz="4" w:space="0" w:color="auto"/>
            </w:tcBorders>
          </w:tcPr>
          <w:p w:rsidR="00B451C4" w:rsidRPr="008478AC" w:rsidRDefault="00B451C4" w:rsidP="00B451C4">
            <w:pPr>
              <w:jc w:val="right"/>
              <w:rPr>
                <w:rFonts w:ascii="Times New Roman" w:hAnsi="Times New Roman" w:cs="Times New Roman"/>
                <w:b/>
                <w:bCs/>
                <w:sz w:val="20"/>
                <w:szCs w:val="20"/>
              </w:rPr>
            </w:pPr>
            <w:r w:rsidRPr="008478AC">
              <w:rPr>
                <w:rFonts w:ascii="Times New Roman" w:hAnsi="Times New Roman" w:cs="Times New Roman"/>
                <w:b/>
                <w:bCs/>
                <w:sz w:val="20"/>
                <w:szCs w:val="20"/>
              </w:rPr>
              <w:t>52</w:t>
            </w:r>
          </w:p>
        </w:tc>
        <w:tc>
          <w:tcPr>
            <w:tcW w:w="1581" w:type="dxa"/>
            <w:tcBorders>
              <w:top w:val="single" w:sz="4" w:space="0" w:color="auto"/>
              <w:bottom w:val="single" w:sz="4" w:space="0" w:color="auto"/>
            </w:tcBorders>
          </w:tcPr>
          <w:p w:rsidR="00B451C4" w:rsidRPr="008478AC" w:rsidRDefault="00B451C4" w:rsidP="00B451C4">
            <w:pPr>
              <w:jc w:val="right"/>
              <w:rPr>
                <w:rFonts w:ascii="Times New Roman" w:hAnsi="Times New Roman" w:cs="Times New Roman"/>
                <w:b/>
                <w:bCs/>
                <w:sz w:val="20"/>
                <w:szCs w:val="20"/>
              </w:rPr>
            </w:pPr>
            <w:r w:rsidRPr="008478AC">
              <w:rPr>
                <w:rFonts w:ascii="Times New Roman" w:hAnsi="Times New Roman" w:cs="Times New Roman"/>
                <w:b/>
                <w:bCs/>
                <w:sz w:val="20"/>
                <w:szCs w:val="20"/>
              </w:rPr>
              <w:t>103</w:t>
            </w:r>
          </w:p>
        </w:tc>
      </w:tr>
    </w:tbl>
    <w:p w:rsidR="006C41CC" w:rsidRPr="008478AC" w:rsidRDefault="006C41CC" w:rsidP="007A3D80">
      <w:pPr>
        <w:jc w:val="center"/>
        <w:rPr>
          <w:rFonts w:ascii="Times New Roman" w:hAnsi="Times New Roman" w:cs="Times New Roman"/>
          <w:szCs w:val="24"/>
        </w:rPr>
      </w:pPr>
    </w:p>
    <w:p w:rsidR="00021DE0" w:rsidRPr="008478AC" w:rsidRDefault="00C053CC" w:rsidP="007A3D80">
      <w:pPr>
        <w:keepNext/>
        <w:jc w:val="center"/>
        <w:rPr>
          <w:rFonts w:ascii="Times New Roman" w:hAnsi="Times New Roman" w:cs="Times New Roman"/>
        </w:rPr>
      </w:pPr>
      <w:r w:rsidRPr="008478AC">
        <w:rPr>
          <w:rFonts w:ascii="Times New Roman" w:hAnsi="Times New Roman" w:cs="Times New Roman"/>
          <w:noProof/>
          <w:szCs w:val="24"/>
        </w:rPr>
        <w:drawing>
          <wp:inline distT="0" distB="0" distL="0" distR="0" wp14:anchorId="6DA287BF" wp14:editId="0F3E9CF5">
            <wp:extent cx="4572000" cy="274320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53CC" w:rsidRPr="008478AC" w:rsidRDefault="00021DE0" w:rsidP="007A3D80">
      <w:pPr>
        <w:pStyle w:val="a7"/>
        <w:jc w:val="center"/>
        <w:rPr>
          <w:rFonts w:ascii="Times New Roman" w:hAnsi="Times New Roman" w:cs="Times New Roman"/>
          <w:szCs w:val="24"/>
        </w:rPr>
      </w:pPr>
      <w:bookmarkStart w:id="11" w:name="_Ref508805190"/>
      <w:bookmarkStart w:id="12" w:name="_Ref508805185"/>
      <w:r w:rsidRPr="008478AC">
        <w:rPr>
          <w:rFonts w:ascii="Times New Roman" w:hAnsi="Times New Roman" w:cs="Times New Roman"/>
        </w:rPr>
        <w:t xml:space="preserve">Figure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Figure \* ARABIC </w:instrText>
      </w:r>
      <w:r w:rsidR="003C5373" w:rsidRPr="008478AC">
        <w:rPr>
          <w:rFonts w:ascii="Times New Roman" w:hAnsi="Times New Roman" w:cs="Times New Roman"/>
        </w:rPr>
        <w:fldChar w:fldCharType="separate"/>
      </w:r>
      <w:r w:rsidR="000C645B" w:rsidRPr="008478AC">
        <w:rPr>
          <w:rFonts w:ascii="Times New Roman" w:hAnsi="Times New Roman" w:cs="Times New Roman"/>
          <w:noProof/>
        </w:rPr>
        <w:t>2</w:t>
      </w:r>
      <w:r w:rsidR="003C5373" w:rsidRPr="008478AC">
        <w:rPr>
          <w:rFonts w:ascii="Times New Roman" w:hAnsi="Times New Roman" w:cs="Times New Roman"/>
          <w:noProof/>
        </w:rPr>
        <w:fldChar w:fldCharType="end"/>
      </w:r>
      <w:bookmarkEnd w:id="11"/>
      <w:r w:rsidR="00B64C4A" w:rsidRPr="008478AC">
        <w:rPr>
          <w:rFonts w:ascii="Times New Roman" w:hAnsi="Times New Roman" w:cs="Times New Roman"/>
          <w:noProof/>
        </w:rPr>
        <w:t>:</w:t>
      </w:r>
      <w:r w:rsidRPr="008478AC">
        <w:rPr>
          <w:rFonts w:ascii="Times New Roman" w:hAnsi="Times New Roman" w:cs="Times New Roman"/>
        </w:rPr>
        <w:t xml:space="preserve"> Number of incidents on attack types</w:t>
      </w:r>
      <w:bookmarkEnd w:id="12"/>
    </w:p>
    <w:p w:rsidR="00021DE0" w:rsidRPr="008478AC" w:rsidRDefault="00847E3B" w:rsidP="007A3D80">
      <w:pPr>
        <w:keepNext/>
        <w:jc w:val="center"/>
        <w:rPr>
          <w:rFonts w:ascii="Times New Roman" w:hAnsi="Times New Roman" w:cs="Times New Roman"/>
        </w:rPr>
      </w:pPr>
      <w:r w:rsidRPr="008478AC">
        <w:rPr>
          <w:rFonts w:ascii="Times New Roman" w:hAnsi="Times New Roman" w:cs="Times New Roman"/>
          <w:noProof/>
          <w:szCs w:val="24"/>
        </w:rPr>
        <w:drawing>
          <wp:inline distT="0" distB="0" distL="0" distR="0" wp14:anchorId="70180C23" wp14:editId="65969033">
            <wp:extent cx="4572000" cy="2743200"/>
            <wp:effectExtent l="0" t="0" r="19050"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7E3B" w:rsidRPr="008478AC" w:rsidRDefault="00021DE0" w:rsidP="007A3D80">
      <w:pPr>
        <w:pStyle w:val="a7"/>
        <w:jc w:val="center"/>
        <w:rPr>
          <w:rFonts w:ascii="Times New Roman" w:hAnsi="Times New Roman" w:cs="Times New Roman"/>
          <w:szCs w:val="24"/>
        </w:rPr>
      </w:pPr>
      <w:r w:rsidRPr="008478AC">
        <w:rPr>
          <w:rFonts w:ascii="Times New Roman" w:hAnsi="Times New Roman" w:cs="Times New Roman"/>
        </w:rPr>
        <w:t xml:space="preserve">Figure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Figure \* ARABIC </w:instrText>
      </w:r>
      <w:r w:rsidR="003C5373" w:rsidRPr="008478AC">
        <w:rPr>
          <w:rFonts w:ascii="Times New Roman" w:hAnsi="Times New Roman" w:cs="Times New Roman"/>
        </w:rPr>
        <w:fldChar w:fldCharType="separate"/>
      </w:r>
      <w:r w:rsidR="000C645B" w:rsidRPr="008478AC">
        <w:rPr>
          <w:rFonts w:ascii="Times New Roman" w:hAnsi="Times New Roman" w:cs="Times New Roman"/>
          <w:noProof/>
        </w:rPr>
        <w:t>3</w:t>
      </w:r>
      <w:r w:rsidR="003C5373" w:rsidRPr="008478AC">
        <w:rPr>
          <w:rFonts w:ascii="Times New Roman" w:hAnsi="Times New Roman" w:cs="Times New Roman"/>
          <w:noProof/>
        </w:rPr>
        <w:fldChar w:fldCharType="end"/>
      </w:r>
      <w:r w:rsidR="00B64C4A" w:rsidRPr="008478AC">
        <w:rPr>
          <w:rFonts w:ascii="Times New Roman" w:hAnsi="Times New Roman" w:cs="Times New Roman"/>
          <w:noProof/>
        </w:rPr>
        <w:t>:</w:t>
      </w:r>
      <w:r w:rsidRPr="008478AC">
        <w:rPr>
          <w:rFonts w:ascii="Times New Roman" w:hAnsi="Times New Roman" w:cs="Times New Roman"/>
        </w:rPr>
        <w:t xml:space="preserve"> Number of fatalities on attack types</w:t>
      </w:r>
    </w:p>
    <w:p w:rsidR="00021DE0" w:rsidRPr="008478AC" w:rsidRDefault="009D4ED2" w:rsidP="007A3D80">
      <w:pPr>
        <w:keepNext/>
        <w:jc w:val="center"/>
        <w:rPr>
          <w:rFonts w:ascii="Times New Roman" w:hAnsi="Times New Roman" w:cs="Times New Roman"/>
        </w:rPr>
      </w:pPr>
      <w:r w:rsidRPr="008478AC">
        <w:rPr>
          <w:rFonts w:ascii="Times New Roman" w:hAnsi="Times New Roman" w:cs="Times New Roman"/>
          <w:noProof/>
          <w:szCs w:val="24"/>
        </w:rPr>
        <w:lastRenderedPageBreak/>
        <w:drawing>
          <wp:inline distT="0" distB="0" distL="0" distR="0" wp14:anchorId="5C26ED89" wp14:editId="5C738805">
            <wp:extent cx="4572000" cy="27432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7E3B" w:rsidRPr="008478AC" w:rsidRDefault="00021DE0" w:rsidP="007A3D80">
      <w:pPr>
        <w:pStyle w:val="a7"/>
        <w:jc w:val="center"/>
        <w:rPr>
          <w:rFonts w:ascii="Times New Roman" w:hAnsi="Times New Roman" w:cs="Times New Roman"/>
          <w:szCs w:val="24"/>
        </w:rPr>
      </w:pPr>
      <w:bookmarkStart w:id="13" w:name="_Ref508805197"/>
      <w:r w:rsidRPr="008478AC">
        <w:rPr>
          <w:rFonts w:ascii="Times New Roman" w:hAnsi="Times New Roman" w:cs="Times New Roman"/>
        </w:rPr>
        <w:t xml:space="preserve">Figure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Figure \* ARABIC </w:instrText>
      </w:r>
      <w:r w:rsidR="003C5373" w:rsidRPr="008478AC">
        <w:rPr>
          <w:rFonts w:ascii="Times New Roman" w:hAnsi="Times New Roman" w:cs="Times New Roman"/>
        </w:rPr>
        <w:fldChar w:fldCharType="separate"/>
      </w:r>
      <w:r w:rsidR="000C645B" w:rsidRPr="008478AC">
        <w:rPr>
          <w:rFonts w:ascii="Times New Roman" w:hAnsi="Times New Roman" w:cs="Times New Roman"/>
          <w:noProof/>
        </w:rPr>
        <w:t>4</w:t>
      </w:r>
      <w:r w:rsidR="003C5373" w:rsidRPr="008478AC">
        <w:rPr>
          <w:rFonts w:ascii="Times New Roman" w:hAnsi="Times New Roman" w:cs="Times New Roman"/>
          <w:noProof/>
        </w:rPr>
        <w:fldChar w:fldCharType="end"/>
      </w:r>
      <w:bookmarkEnd w:id="13"/>
      <w:r w:rsidR="00B64C4A" w:rsidRPr="008478AC">
        <w:rPr>
          <w:rFonts w:ascii="Times New Roman" w:hAnsi="Times New Roman" w:cs="Times New Roman"/>
          <w:noProof/>
        </w:rPr>
        <w:t>:</w:t>
      </w:r>
      <w:r w:rsidRPr="008478AC">
        <w:rPr>
          <w:rFonts w:ascii="Times New Roman" w:hAnsi="Times New Roman" w:cs="Times New Roman"/>
        </w:rPr>
        <w:t xml:space="preserve"> Number of injured on attack types</w:t>
      </w:r>
    </w:p>
    <w:p w:rsidR="007F4779" w:rsidRPr="008478AC" w:rsidRDefault="007F4779" w:rsidP="0089415F">
      <w:pPr>
        <w:pStyle w:val="1"/>
        <w:numPr>
          <w:ilvl w:val="0"/>
          <w:numId w:val="2"/>
        </w:numPr>
        <w:rPr>
          <w:rFonts w:ascii="Times New Roman" w:eastAsiaTheme="minorEastAsia" w:hAnsi="Times New Roman" w:cs="Times New Roman"/>
        </w:rPr>
      </w:pPr>
      <w:bookmarkStart w:id="14" w:name="_Toc508870511"/>
      <w:r w:rsidRPr="008478AC">
        <w:rPr>
          <w:rFonts w:ascii="Times New Roman" w:hAnsi="Times New Roman" w:cs="Times New Roman"/>
        </w:rPr>
        <w:t>K</w:t>
      </w:r>
      <w:r w:rsidR="005D6A00" w:rsidRPr="008478AC">
        <w:rPr>
          <w:rFonts w:ascii="Times New Roman" w:hAnsi="Times New Roman" w:cs="Times New Roman"/>
        </w:rPr>
        <w:t>-M</w:t>
      </w:r>
      <w:r w:rsidRPr="008478AC">
        <w:rPr>
          <w:rFonts w:ascii="Times New Roman" w:hAnsi="Times New Roman" w:cs="Times New Roman"/>
        </w:rPr>
        <w:t>eans</w:t>
      </w:r>
      <w:r w:rsidR="005D6A00" w:rsidRPr="008478AC">
        <w:rPr>
          <w:rFonts w:ascii="Times New Roman" w:hAnsi="Times New Roman" w:cs="Times New Roman"/>
        </w:rPr>
        <w:t xml:space="preserve"> clustering model for risk assessment</w:t>
      </w:r>
      <w:bookmarkEnd w:id="14"/>
    </w:p>
    <w:p w:rsidR="000C7A6D" w:rsidRPr="008478AC" w:rsidRDefault="000C7A6D" w:rsidP="000C7A6D">
      <w:pPr>
        <w:pStyle w:val="2"/>
        <w:rPr>
          <w:rFonts w:ascii="Times New Roman" w:hAnsi="Times New Roman" w:cs="Times New Roman"/>
        </w:rPr>
      </w:pPr>
      <w:bookmarkStart w:id="15" w:name="_Toc508870512"/>
      <w:r w:rsidRPr="008478AC">
        <w:rPr>
          <w:rFonts w:ascii="Times New Roman" w:hAnsi="Times New Roman" w:cs="Times New Roman"/>
        </w:rPr>
        <w:t xml:space="preserve">3.1 The main idea of </w:t>
      </w:r>
      <w:r w:rsidRPr="008478AC">
        <w:rPr>
          <w:rFonts w:ascii="Times New Roman" w:hAnsi="Times New Roman" w:cs="Times New Roman"/>
          <w:kern w:val="0"/>
        </w:rPr>
        <w:t>K-Means</w:t>
      </w:r>
      <w:r w:rsidRPr="008478AC">
        <w:rPr>
          <w:rFonts w:ascii="Times New Roman" w:hAnsi="Times New Roman" w:cs="Times New Roman"/>
        </w:rPr>
        <w:t xml:space="preserve"> clustering</w:t>
      </w:r>
      <w:bookmarkEnd w:id="15"/>
    </w:p>
    <w:p w:rsidR="000C7A6D" w:rsidRPr="008478AC" w:rsidRDefault="000C7A6D" w:rsidP="000C7A6D">
      <w:pPr>
        <w:rPr>
          <w:rFonts w:ascii="Times New Roman" w:hAnsi="Times New Roman" w:cs="Times New Roman"/>
          <w:szCs w:val="24"/>
        </w:rPr>
      </w:pPr>
      <w:r w:rsidRPr="008478AC">
        <w:rPr>
          <w:rFonts w:ascii="Times New Roman" w:hAnsi="Times New Roman" w:cs="Times New Roman"/>
          <w:kern w:val="0"/>
        </w:rPr>
        <w:t>K-Means</w:t>
      </w:r>
      <w:r w:rsidRPr="008478AC">
        <w:rPr>
          <w:rFonts w:ascii="Times New Roman" w:hAnsi="Times New Roman" w:cs="Times New Roman"/>
          <w:szCs w:val="24"/>
        </w:rPr>
        <w:t xml:space="preserve"> clustering aims to partition </w:t>
      </w:r>
      <w:r w:rsidRPr="008478AC">
        <w:rPr>
          <w:rFonts w:ascii="Times New Roman" w:hAnsi="Times New Roman" w:cs="Times New Roman"/>
          <w:i/>
          <w:szCs w:val="24"/>
        </w:rPr>
        <w:t>n</w:t>
      </w:r>
      <w:r w:rsidRPr="008478AC">
        <w:rPr>
          <w:rFonts w:ascii="Times New Roman" w:hAnsi="Times New Roman" w:cs="Times New Roman"/>
          <w:szCs w:val="24"/>
        </w:rPr>
        <w:t xml:space="preserve"> observations into </w:t>
      </w:r>
      <w:r w:rsidRPr="008478AC">
        <w:rPr>
          <w:rFonts w:ascii="Times New Roman" w:hAnsi="Times New Roman" w:cs="Times New Roman"/>
          <w:i/>
          <w:szCs w:val="24"/>
        </w:rPr>
        <w:t>K</w:t>
      </w:r>
      <w:r w:rsidRPr="008478AC">
        <w:rPr>
          <w:rFonts w:ascii="Times New Roman" w:hAnsi="Times New Roman" w:cs="Times New Roman"/>
          <w:szCs w:val="24"/>
        </w:rPr>
        <w:t xml:space="preserve"> clusters in which each observation belongs to the cluster with the nearest mean, serving as a prototype of the cluster. The results of cluster can be criteria for the ranking of risk. </w:t>
      </w:r>
    </w:p>
    <w:p w:rsidR="000C7A6D" w:rsidRPr="008478AC" w:rsidRDefault="000C7A6D" w:rsidP="000C7A6D">
      <w:pPr>
        <w:ind w:firstLineChars="200" w:firstLine="480"/>
        <w:textAlignment w:val="bottom"/>
        <w:rPr>
          <w:rFonts w:ascii="Times New Roman" w:hAnsi="Times New Roman" w:cs="Times New Roman"/>
          <w:position w:val="-12"/>
        </w:rPr>
      </w:pPr>
      <w:r w:rsidRPr="008478AC">
        <w:rPr>
          <w:rFonts w:ascii="Times New Roman" w:hAnsi="Times New Roman" w:cs="Times New Roman"/>
          <w:szCs w:val="24"/>
        </w:rPr>
        <w:t>Given a set of observations</w:t>
      </w:r>
      <w:r w:rsidRPr="008478AC">
        <w:rPr>
          <w:rFonts w:ascii="Times New Roman" w:hAnsi="Times New Roman" w:cs="Times New Roman"/>
          <w:position w:val="-12"/>
          <w:szCs w:val="24"/>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18.15pt" o:ole="">
            <v:imagedata r:id="rId13" o:title=""/>
          </v:shape>
          <o:OLEObject Type="Embed" ProgID="Equation.DSMT4" ShapeID="_x0000_i1025" DrawAspect="Content" ObjectID="_1582628188" r:id="rId14"/>
        </w:object>
      </w:r>
      <w:r w:rsidRPr="008478AC">
        <w:rPr>
          <w:rFonts w:ascii="Times New Roman" w:hAnsi="Times New Roman" w:cs="Times New Roman"/>
          <w:szCs w:val="24"/>
        </w:rPr>
        <w:t>, where each observation</w:t>
      </w:r>
      <w:r w:rsidR="00E961BD" w:rsidRPr="008478AC">
        <w:rPr>
          <w:rFonts w:ascii="Times New Roman" w:hAnsi="Times New Roman" w:cs="Times New Roman"/>
          <w:szCs w:val="24"/>
        </w:rPr>
        <w:t xml:space="preserve"> </w:t>
      </w:r>
      <w:r w:rsidR="00E961BD" w:rsidRPr="008478AC">
        <w:rPr>
          <w:rFonts w:ascii="Times New Roman" w:hAnsi="Times New Roman" w:cs="Times New Roman"/>
          <w:position w:val="-12"/>
          <w:szCs w:val="24"/>
        </w:rPr>
        <w:object w:dxaOrig="240" w:dyaOrig="360">
          <v:shape id="_x0000_i1026" type="#_x0000_t75" style="width:11.9pt;height:18.15pt" o:ole="">
            <v:imagedata r:id="rId15" o:title=""/>
          </v:shape>
          <o:OLEObject Type="Embed" ProgID="Equation.DSMT4" ShapeID="_x0000_i1026" DrawAspect="Content" ObjectID="_1582628189" r:id="rId16"/>
        </w:object>
      </w:r>
      <w:r w:rsidRPr="008478AC">
        <w:rPr>
          <w:rFonts w:ascii="Times New Roman" w:hAnsi="Times New Roman" w:cs="Times New Roman"/>
          <w:szCs w:val="24"/>
        </w:rPr>
        <w:t xml:space="preserve"> is a </w:t>
      </w:r>
      <w:r w:rsidRPr="008478AC">
        <w:rPr>
          <w:rFonts w:ascii="Times New Roman" w:hAnsi="Times New Roman" w:cs="Times New Roman"/>
          <w:i/>
        </w:rPr>
        <w:t>d</w:t>
      </w:r>
      <w:r w:rsidRPr="008478AC">
        <w:rPr>
          <w:rFonts w:ascii="Times New Roman" w:hAnsi="Times New Roman" w:cs="Times New Roman"/>
        </w:rPr>
        <w:t xml:space="preserve">-dimensional vector, K-Means clustering aims to partition the </w:t>
      </w:r>
      <w:r w:rsidRPr="008478AC">
        <w:rPr>
          <w:rFonts w:ascii="Times New Roman" w:hAnsi="Times New Roman" w:cs="Times New Roman"/>
          <w:i/>
        </w:rPr>
        <w:t>n</w:t>
      </w:r>
      <w:r w:rsidRPr="008478AC">
        <w:rPr>
          <w:rFonts w:ascii="Times New Roman" w:hAnsi="Times New Roman" w:cs="Times New Roman"/>
        </w:rPr>
        <w:t xml:space="preserve"> observations into </w:t>
      </w:r>
      <w:r w:rsidRPr="008478AC">
        <w:rPr>
          <w:rFonts w:ascii="Times New Roman" w:hAnsi="Times New Roman" w:cs="Times New Roman"/>
          <w:i/>
        </w:rPr>
        <w:t>K</w:t>
      </w:r>
      <w:r w:rsidRPr="008478AC">
        <w:rPr>
          <w:rFonts w:ascii="Times New Roman" w:hAnsi="Times New Roman" w:cs="Times New Roman"/>
        </w:rPr>
        <w:t xml:space="preserve"> sets so as to minimize the within-cluster sum of squares. Formally, the objective is to find the cluster</w:t>
      </w:r>
      <w:r w:rsidRPr="008478AC">
        <w:rPr>
          <w:rFonts w:ascii="Times New Roman" w:hAnsi="Times New Roman" w:cs="Times New Roman"/>
          <w:position w:val="-12"/>
        </w:rPr>
        <w:object w:dxaOrig="240" w:dyaOrig="360">
          <v:shape id="_x0000_i1027" type="#_x0000_t75" style="width:11.9pt;height:18.15pt" o:ole="">
            <v:imagedata r:id="rId17" o:title=""/>
          </v:shape>
          <o:OLEObject Type="Embed" ProgID="Equation.3" ShapeID="_x0000_i1027" DrawAspect="Content" ObjectID="_1582628190" r:id="rId18"/>
        </w:object>
      </w:r>
      <w:r w:rsidRPr="008478AC">
        <w:rPr>
          <w:rFonts w:ascii="Times New Roman" w:hAnsi="Times New Roman" w:cs="Times New Roman"/>
        </w:rPr>
        <w:t xml:space="preserve">, such that </w:t>
      </w:r>
    </w:p>
    <w:p w:rsidR="000C7A6D" w:rsidRPr="008478AC" w:rsidRDefault="000C7A6D" w:rsidP="000C7A6D">
      <w:pPr>
        <w:jc w:val="center"/>
        <w:textAlignment w:val="bottom"/>
        <w:rPr>
          <w:rFonts w:ascii="Times New Roman" w:hAnsi="Times New Roman" w:cs="Times New Roman"/>
        </w:rPr>
      </w:pPr>
      <w:r w:rsidRPr="008478AC">
        <w:rPr>
          <w:rFonts w:ascii="Times New Roman" w:hAnsi="Times New Roman" w:cs="Times New Roman"/>
          <w:position w:val="-32"/>
        </w:rPr>
        <w:object w:dxaOrig="2200" w:dyaOrig="720">
          <v:shape id="_x0000_i1028" type="#_x0000_t75" style="width:110.2pt;height:36.3pt" o:ole="">
            <v:imagedata r:id="rId19" o:title=""/>
          </v:shape>
          <o:OLEObject Type="Embed" ProgID="Equation.3" ShapeID="_x0000_i1028" DrawAspect="Content" ObjectID="_1582628191" r:id="rId20"/>
        </w:object>
      </w:r>
      <w:r w:rsidRPr="008478AC">
        <w:rPr>
          <w:rFonts w:ascii="Times New Roman" w:hAnsi="Times New Roman" w:cs="Times New Roman"/>
        </w:rPr>
        <w:t>,</w:t>
      </w:r>
    </w:p>
    <w:p w:rsidR="000C7A6D" w:rsidRPr="008478AC" w:rsidRDefault="000C7A6D" w:rsidP="000C7A6D">
      <w:pPr>
        <w:textAlignment w:val="center"/>
        <w:rPr>
          <w:rFonts w:ascii="Times New Roman" w:hAnsi="Times New Roman" w:cs="Times New Roman"/>
        </w:rPr>
      </w:pPr>
      <w:proofErr w:type="gramStart"/>
      <w:r w:rsidRPr="008478AC">
        <w:rPr>
          <w:rFonts w:ascii="Times New Roman" w:hAnsi="Times New Roman" w:cs="Times New Roman"/>
        </w:rPr>
        <w:t>where</w:t>
      </w:r>
      <w:proofErr w:type="gramEnd"/>
      <w:r w:rsidRPr="008478AC">
        <w:rPr>
          <w:rFonts w:ascii="Times New Roman" w:hAnsi="Times New Roman" w:cs="Times New Roman"/>
        </w:rPr>
        <w:t xml:space="preserve"> </w:t>
      </w:r>
      <w:r w:rsidRPr="008478AC">
        <w:rPr>
          <w:rFonts w:ascii="Times New Roman" w:hAnsi="Times New Roman" w:cs="Times New Roman"/>
        </w:rPr>
        <w:object w:dxaOrig="260" w:dyaOrig="360">
          <v:shape id="_x0000_i1029" type="#_x0000_t75" style="width:13.15pt;height:18.15pt" o:ole="">
            <v:imagedata r:id="rId21" o:title=""/>
          </v:shape>
          <o:OLEObject Type="Embed" ProgID="Equation.3" ShapeID="_x0000_i1029" DrawAspect="Content" ObjectID="_1582628192" r:id="rId22"/>
        </w:object>
      </w:r>
      <w:r w:rsidRPr="008478AC">
        <w:rPr>
          <w:rFonts w:ascii="Times New Roman" w:hAnsi="Times New Roman" w:cs="Times New Roman"/>
        </w:rPr>
        <w:t xml:space="preserve"> is the mean of points in </w:t>
      </w:r>
      <w:r w:rsidRPr="008478AC">
        <w:rPr>
          <w:rFonts w:ascii="Times New Roman" w:hAnsi="Times New Roman" w:cs="Times New Roman"/>
        </w:rPr>
        <w:object w:dxaOrig="240" w:dyaOrig="360">
          <v:shape id="_x0000_i1030" type="#_x0000_t75" style="width:11.9pt;height:18.15pt" o:ole="">
            <v:imagedata r:id="rId17" o:title=""/>
          </v:shape>
          <o:OLEObject Type="Embed" ProgID="Equation.3" ShapeID="_x0000_i1030" DrawAspect="Content" ObjectID="_1582628193" r:id="rId23"/>
        </w:object>
      </w:r>
      <w:r w:rsidRPr="008478AC">
        <w:rPr>
          <w:rFonts w:ascii="Times New Roman" w:hAnsi="Times New Roman" w:cs="Times New Roman"/>
        </w:rPr>
        <w:t>.</w:t>
      </w:r>
    </w:p>
    <w:p w:rsidR="000C7A6D" w:rsidRPr="008478AC" w:rsidRDefault="000C7A6D" w:rsidP="000C7A6D">
      <w:pPr>
        <w:pStyle w:val="2"/>
        <w:rPr>
          <w:rFonts w:ascii="Times New Roman" w:hAnsi="Times New Roman" w:cs="Times New Roman"/>
          <w:szCs w:val="24"/>
        </w:rPr>
      </w:pPr>
      <w:bookmarkStart w:id="16" w:name="_Toc508870513"/>
      <w:r w:rsidRPr="008478AC">
        <w:rPr>
          <w:rFonts w:ascii="Times New Roman" w:hAnsi="Times New Roman" w:cs="Times New Roman"/>
          <w:szCs w:val="24"/>
        </w:rPr>
        <w:lastRenderedPageBreak/>
        <w:t xml:space="preserve">3.2 Application to </w:t>
      </w:r>
      <w:r w:rsidRPr="008478AC">
        <w:rPr>
          <w:rFonts w:ascii="Times New Roman" w:hAnsi="Times New Roman" w:cs="Times New Roman"/>
        </w:rPr>
        <w:t>risk assessment for sports events</w:t>
      </w:r>
      <w:bookmarkEnd w:id="16"/>
    </w:p>
    <w:p w:rsidR="007F4779" w:rsidRPr="008478AC" w:rsidRDefault="0040322B" w:rsidP="008D0510">
      <w:pPr>
        <w:rPr>
          <w:rFonts w:ascii="Times New Roman" w:hAnsi="Times New Roman" w:cs="Times New Roman"/>
          <w:szCs w:val="24"/>
        </w:rPr>
      </w:pPr>
      <w:r w:rsidRPr="008478AC">
        <w:rPr>
          <w:rFonts w:ascii="Times New Roman" w:hAnsi="Times New Roman" w:cs="Times New Roman"/>
          <w:szCs w:val="24"/>
        </w:rPr>
        <w:t xml:space="preserve">Though the data set </w:t>
      </w:r>
      <w:r w:rsidR="00745F58" w:rsidRPr="008478AC">
        <w:rPr>
          <w:rFonts w:ascii="Times New Roman" w:hAnsi="Times New Roman" w:cs="Times New Roman"/>
          <w:szCs w:val="24"/>
        </w:rPr>
        <w:t xml:space="preserve">for terrorist attack on </w:t>
      </w:r>
      <w:r w:rsidR="00745F58" w:rsidRPr="008478AC">
        <w:rPr>
          <w:rFonts w:ascii="Times New Roman" w:hAnsi="Times New Roman" w:cs="Times New Roman"/>
        </w:rPr>
        <w:t>sports events</w:t>
      </w:r>
      <w:r w:rsidR="00745F58" w:rsidRPr="008478AC">
        <w:rPr>
          <w:rFonts w:ascii="Times New Roman" w:hAnsi="Times New Roman" w:cs="Times New Roman"/>
          <w:szCs w:val="24"/>
        </w:rPr>
        <w:t xml:space="preserve"> </w:t>
      </w:r>
      <w:r w:rsidRPr="008478AC">
        <w:rPr>
          <w:rFonts w:ascii="Times New Roman" w:hAnsi="Times New Roman" w:cs="Times New Roman"/>
          <w:szCs w:val="24"/>
        </w:rPr>
        <w:t xml:space="preserve">is not </w:t>
      </w:r>
      <w:r w:rsidR="00745F58" w:rsidRPr="008478AC">
        <w:rPr>
          <w:rFonts w:ascii="Times New Roman" w:hAnsi="Times New Roman" w:cs="Times New Roman"/>
          <w:szCs w:val="24"/>
        </w:rPr>
        <w:t xml:space="preserve">very </w:t>
      </w:r>
      <w:r w:rsidRPr="008478AC">
        <w:rPr>
          <w:rFonts w:ascii="Times New Roman" w:hAnsi="Times New Roman" w:cs="Times New Roman"/>
          <w:szCs w:val="24"/>
        </w:rPr>
        <w:t xml:space="preserve">large, we </w:t>
      </w:r>
      <w:r w:rsidR="00CB58FA" w:rsidRPr="008478AC">
        <w:rPr>
          <w:rFonts w:ascii="Times New Roman" w:hAnsi="Times New Roman" w:cs="Times New Roman"/>
          <w:szCs w:val="24"/>
        </w:rPr>
        <w:t>present</w:t>
      </w:r>
      <w:r w:rsidRPr="008478AC">
        <w:rPr>
          <w:rFonts w:ascii="Times New Roman" w:hAnsi="Times New Roman" w:cs="Times New Roman"/>
          <w:szCs w:val="24"/>
        </w:rPr>
        <w:t xml:space="preserve"> a computing model to illustrate the K-Means method for risk assessment.</w:t>
      </w:r>
      <w:r w:rsidR="00B451C4" w:rsidRPr="008478AC">
        <w:rPr>
          <w:rFonts w:ascii="Times New Roman" w:hAnsi="Times New Roman" w:cs="Times New Roman"/>
          <w:szCs w:val="24"/>
        </w:rPr>
        <w:t xml:space="preserve"> </w:t>
      </w:r>
    </w:p>
    <w:p w:rsidR="00B451C4" w:rsidRPr="008478AC" w:rsidRDefault="00B451C4" w:rsidP="00B237F9">
      <w:pPr>
        <w:ind w:firstLineChars="196" w:firstLine="472"/>
        <w:rPr>
          <w:rFonts w:ascii="Times New Roman" w:hAnsi="Times New Roman" w:cs="Times New Roman"/>
        </w:rPr>
      </w:pPr>
      <w:r w:rsidRPr="008478AC">
        <w:rPr>
          <w:rFonts w:ascii="Times New Roman" w:hAnsi="Times New Roman" w:cs="Times New Roman"/>
          <w:b/>
          <w:szCs w:val="24"/>
        </w:rPr>
        <w:t xml:space="preserve">Step 1: </w:t>
      </w:r>
      <w:r w:rsidR="000E757E" w:rsidRPr="008478AC">
        <w:rPr>
          <w:rFonts w:ascii="Times New Roman" w:hAnsi="Times New Roman" w:cs="Times New Roman"/>
          <w:szCs w:val="24"/>
        </w:rPr>
        <w:t xml:space="preserve">Specify </w:t>
      </w:r>
      <w:r w:rsidRPr="008478AC">
        <w:rPr>
          <w:rFonts w:ascii="Times New Roman" w:hAnsi="Times New Roman" w:cs="Times New Roman"/>
          <w:szCs w:val="24"/>
        </w:rPr>
        <w:t>the set of observations</w:t>
      </w:r>
      <w:r w:rsidRPr="008478AC">
        <w:rPr>
          <w:rFonts w:ascii="Times New Roman" w:hAnsi="Times New Roman" w:cs="Times New Roman"/>
          <w:position w:val="-12"/>
          <w:szCs w:val="24"/>
        </w:rPr>
        <w:object w:dxaOrig="1260" w:dyaOrig="360">
          <v:shape id="_x0000_i1031" type="#_x0000_t75" style="width:63.25pt;height:18.15pt" o:ole="">
            <v:imagedata r:id="rId13" o:title=""/>
          </v:shape>
          <o:OLEObject Type="Embed" ProgID="Equation.DSMT4" ShapeID="_x0000_i1031" DrawAspect="Content" ObjectID="_1582628194" r:id="rId24"/>
        </w:object>
      </w:r>
      <w:r w:rsidR="000E757E" w:rsidRPr="008478AC">
        <w:rPr>
          <w:rFonts w:ascii="Times New Roman" w:hAnsi="Times New Roman" w:cs="Times New Roman"/>
          <w:szCs w:val="24"/>
        </w:rPr>
        <w:t xml:space="preserve">. There are 5 kinds of attack types, so it is readily seen that </w:t>
      </w:r>
      <w:r w:rsidR="000E757E" w:rsidRPr="008478AC">
        <w:rPr>
          <w:rFonts w:ascii="Times New Roman" w:hAnsi="Times New Roman" w:cs="Times New Roman"/>
          <w:i/>
          <w:szCs w:val="24"/>
        </w:rPr>
        <w:t>n</w:t>
      </w:r>
      <w:r w:rsidR="000E757E" w:rsidRPr="008478AC">
        <w:rPr>
          <w:rFonts w:ascii="Times New Roman" w:hAnsi="Times New Roman" w:cs="Times New Roman"/>
          <w:szCs w:val="24"/>
        </w:rPr>
        <w:t>=5,</w:t>
      </w:r>
      <w:r w:rsidRPr="008478AC">
        <w:rPr>
          <w:rFonts w:ascii="Times New Roman" w:hAnsi="Times New Roman" w:cs="Times New Roman"/>
          <w:szCs w:val="24"/>
        </w:rPr>
        <w:t xml:space="preserve"> </w:t>
      </w:r>
      <w:r w:rsidR="000E757E" w:rsidRPr="008478AC">
        <w:rPr>
          <w:rFonts w:ascii="Times New Roman" w:hAnsi="Times New Roman" w:cs="Times New Roman"/>
          <w:szCs w:val="24"/>
        </w:rPr>
        <w:t>and</w:t>
      </w:r>
      <w:r w:rsidRPr="008478AC">
        <w:rPr>
          <w:rFonts w:ascii="Times New Roman" w:hAnsi="Times New Roman" w:cs="Times New Roman"/>
          <w:szCs w:val="24"/>
        </w:rPr>
        <w:t xml:space="preserve"> each observation</w:t>
      </w:r>
      <w:r w:rsidR="000E757E" w:rsidRPr="008478AC">
        <w:rPr>
          <w:rFonts w:ascii="Times New Roman" w:hAnsi="Times New Roman" w:cs="Times New Roman"/>
          <w:szCs w:val="24"/>
        </w:rPr>
        <w:t xml:space="preserve"> </w:t>
      </w:r>
      <w:r w:rsidR="000E757E" w:rsidRPr="008478AC">
        <w:rPr>
          <w:rFonts w:ascii="Times New Roman" w:hAnsi="Times New Roman" w:cs="Times New Roman"/>
          <w:position w:val="-12"/>
          <w:szCs w:val="24"/>
        </w:rPr>
        <w:object w:dxaOrig="240" w:dyaOrig="360">
          <v:shape id="_x0000_i1032" type="#_x0000_t75" style="width:11.9pt;height:18.15pt" o:ole="">
            <v:imagedata r:id="rId25" o:title=""/>
          </v:shape>
          <o:OLEObject Type="Embed" ProgID="Equation.DSMT4" ShapeID="_x0000_i1032" DrawAspect="Content" ObjectID="_1582628195" r:id="rId26"/>
        </w:object>
      </w:r>
      <w:r w:rsidRPr="008478AC">
        <w:rPr>
          <w:rFonts w:ascii="Times New Roman" w:hAnsi="Times New Roman" w:cs="Times New Roman"/>
          <w:szCs w:val="24"/>
        </w:rPr>
        <w:t xml:space="preserve"> is a </w:t>
      </w:r>
      <w:r w:rsidR="000E757E" w:rsidRPr="008478AC">
        <w:rPr>
          <w:rFonts w:ascii="Times New Roman" w:hAnsi="Times New Roman" w:cs="Times New Roman"/>
        </w:rPr>
        <w:t>3</w:t>
      </w:r>
      <w:r w:rsidRPr="008478AC">
        <w:rPr>
          <w:rFonts w:ascii="Times New Roman" w:hAnsi="Times New Roman" w:cs="Times New Roman"/>
        </w:rPr>
        <w:t>-dimensional vector</w:t>
      </w:r>
      <w:r w:rsidR="000E757E" w:rsidRPr="008478AC">
        <w:rPr>
          <w:rFonts w:ascii="Times New Roman" w:hAnsi="Times New Roman" w:cs="Times New Roman"/>
        </w:rPr>
        <w:t xml:space="preserve"> with</w:t>
      </w:r>
      <w:r w:rsidR="00966400" w:rsidRPr="008478AC">
        <w:rPr>
          <w:rFonts w:ascii="Times New Roman" w:hAnsi="Times New Roman" w:cs="Times New Roman"/>
        </w:rPr>
        <w:t xml:space="preserve"> the form</w:t>
      </w:r>
      <w:r w:rsidR="000E757E" w:rsidRPr="008478AC">
        <w:rPr>
          <w:rFonts w:ascii="Times New Roman" w:hAnsi="Times New Roman" w:cs="Times New Roman"/>
        </w:rPr>
        <w:t xml:space="preserve"> </w:t>
      </w:r>
      <w:r w:rsidR="00FB47E0" w:rsidRPr="008478AC">
        <w:rPr>
          <w:rFonts w:ascii="Times New Roman" w:hAnsi="Times New Roman" w:cs="Times New Roman"/>
        </w:rPr>
        <w:t xml:space="preserve">(Total number of incidents, Total number of fatalities, Total number of injured). Because the number of incidents, fatalities and injured are not in the same scale, we </w:t>
      </w:r>
      <w:r w:rsidR="00B237F9" w:rsidRPr="008478AC">
        <w:rPr>
          <w:rFonts w:ascii="Times New Roman" w:hAnsi="Times New Roman" w:cs="Times New Roman"/>
        </w:rPr>
        <w:t>change the data to the same scale by</w:t>
      </w:r>
    </w:p>
    <w:p w:rsidR="00B237F9" w:rsidRPr="008478AC" w:rsidRDefault="00B237F9" w:rsidP="00B237F9">
      <w:pPr>
        <w:ind w:firstLine="420"/>
        <w:jc w:val="center"/>
        <w:rPr>
          <w:rFonts w:ascii="Times New Roman" w:hAnsi="Times New Roman" w:cs="Times New Roman"/>
        </w:rPr>
      </w:pPr>
      <w:r w:rsidRPr="008478AC">
        <w:rPr>
          <w:rFonts w:ascii="Times New Roman" w:hAnsi="Times New Roman" w:cs="Times New Roman"/>
          <w:position w:val="-60"/>
        </w:rPr>
        <w:object w:dxaOrig="3680" w:dyaOrig="980">
          <v:shape id="_x0000_i1033" type="#_x0000_t75" style="width:184.05pt;height:48.85pt" o:ole="">
            <v:imagedata r:id="rId27" o:title=""/>
          </v:shape>
          <o:OLEObject Type="Embed" ProgID="Equation.DSMT4" ShapeID="_x0000_i1033" DrawAspect="Content" ObjectID="_1582628196" r:id="rId28"/>
        </w:object>
      </w:r>
      <w:r w:rsidRPr="008478AC">
        <w:rPr>
          <w:rFonts w:ascii="Times New Roman" w:hAnsi="Times New Roman" w:cs="Times New Roman"/>
        </w:rPr>
        <w:t>,</w:t>
      </w:r>
    </w:p>
    <w:p w:rsidR="00B237F9" w:rsidRPr="008478AC" w:rsidRDefault="00B237F9" w:rsidP="008D0510">
      <w:pPr>
        <w:rPr>
          <w:rFonts w:ascii="Times New Roman" w:hAnsi="Times New Roman" w:cs="Times New Roman"/>
          <w:szCs w:val="24"/>
        </w:rPr>
      </w:pPr>
      <w:proofErr w:type="gramStart"/>
      <w:r w:rsidRPr="008478AC">
        <w:rPr>
          <w:rFonts w:ascii="Times New Roman" w:hAnsi="Times New Roman" w:cs="Times New Roman"/>
        </w:rPr>
        <w:t>where</w:t>
      </w:r>
      <w:proofErr w:type="gramEnd"/>
      <w:r w:rsidRPr="008478AC">
        <w:rPr>
          <w:rFonts w:ascii="Times New Roman" w:hAnsi="Times New Roman" w:cs="Times New Roman"/>
        </w:rPr>
        <w:t xml:space="preserve"> </w:t>
      </w:r>
      <w:r w:rsidRPr="008478AC">
        <w:rPr>
          <w:rFonts w:ascii="Times New Roman" w:hAnsi="Times New Roman" w:cs="Times New Roman"/>
          <w:position w:val="-12"/>
        </w:rPr>
        <w:object w:dxaOrig="560" w:dyaOrig="360">
          <v:shape id="_x0000_i1034" type="#_x0000_t75" style="width:28.15pt;height:18.15pt" o:ole="">
            <v:imagedata r:id="rId29" o:title=""/>
          </v:shape>
          <o:OLEObject Type="Embed" ProgID="Equation.3" ShapeID="_x0000_i1034" DrawAspect="Content" ObjectID="_1582628197" r:id="rId30"/>
        </w:object>
      </w:r>
      <w:r w:rsidRPr="008478AC">
        <w:rPr>
          <w:rFonts w:ascii="Times New Roman" w:hAnsi="Times New Roman" w:cs="Times New Roman"/>
        </w:rPr>
        <w:t xml:space="preserve"> denotes the </w:t>
      </w:r>
      <w:r w:rsidRPr="008478AC">
        <w:rPr>
          <w:rFonts w:ascii="Times New Roman" w:hAnsi="Times New Roman" w:cs="Times New Roman"/>
          <w:i/>
        </w:rPr>
        <w:t>j</w:t>
      </w:r>
      <w:r w:rsidRPr="008478AC">
        <w:rPr>
          <w:rFonts w:ascii="Times New Roman" w:hAnsi="Times New Roman" w:cs="Times New Roman"/>
        </w:rPr>
        <w:t>-</w:t>
      </w:r>
      <w:proofErr w:type="spellStart"/>
      <w:r w:rsidRPr="008478AC">
        <w:rPr>
          <w:rFonts w:ascii="Times New Roman" w:hAnsi="Times New Roman" w:cs="Times New Roman"/>
        </w:rPr>
        <w:t>th</w:t>
      </w:r>
      <w:proofErr w:type="spellEnd"/>
      <w:r w:rsidRPr="008478AC">
        <w:rPr>
          <w:rFonts w:ascii="Times New Roman" w:hAnsi="Times New Roman" w:cs="Times New Roman"/>
        </w:rPr>
        <w:t xml:space="preserve"> element of vector </w:t>
      </w:r>
      <w:r w:rsidRPr="008478AC">
        <w:rPr>
          <w:rFonts w:ascii="Times New Roman" w:hAnsi="Times New Roman" w:cs="Times New Roman"/>
          <w:position w:val="-12"/>
        </w:rPr>
        <w:object w:dxaOrig="240" w:dyaOrig="360">
          <v:shape id="_x0000_i1035" type="#_x0000_t75" style="width:11.9pt;height:18.15pt" o:ole="">
            <v:imagedata r:id="rId31" o:title=""/>
          </v:shape>
          <o:OLEObject Type="Embed" ProgID="Equation.3" ShapeID="_x0000_i1035" DrawAspect="Content" ObjectID="_1582628198" r:id="rId32"/>
        </w:object>
      </w:r>
      <w:r w:rsidRPr="008478AC">
        <w:rPr>
          <w:rFonts w:ascii="Times New Roman" w:hAnsi="Times New Roman" w:cs="Times New Roman"/>
        </w:rPr>
        <w:t xml:space="preserve">. So the new </w:t>
      </w:r>
      <w:r w:rsidRPr="008478AC">
        <w:rPr>
          <w:rFonts w:ascii="Times New Roman" w:hAnsi="Times New Roman" w:cs="Times New Roman"/>
          <w:position w:val="-12"/>
        </w:rPr>
        <w:object w:dxaOrig="240" w:dyaOrig="360">
          <v:shape id="_x0000_i1036" type="#_x0000_t75" style="width:11.9pt;height:18.15pt" o:ole="">
            <v:imagedata r:id="rId31" o:title=""/>
          </v:shape>
          <o:OLEObject Type="Embed" ProgID="Equation.3" ShapeID="_x0000_i1036" DrawAspect="Content" ObjectID="_1582628199" r:id="rId33"/>
        </w:object>
      </w:r>
      <w:r w:rsidRPr="008478AC">
        <w:rPr>
          <w:rFonts w:ascii="Times New Roman" w:hAnsi="Times New Roman" w:cs="Times New Roman"/>
          <w:position w:val="-12"/>
        </w:rPr>
        <w:t xml:space="preserve"> </w:t>
      </w:r>
      <w:r w:rsidR="00CB58FA" w:rsidRPr="008478AC">
        <w:rPr>
          <w:rFonts w:ascii="Times New Roman" w:hAnsi="Times New Roman" w:cs="Times New Roman"/>
        </w:rPr>
        <w:t>represent</w:t>
      </w:r>
      <w:r w:rsidRPr="008478AC">
        <w:rPr>
          <w:rFonts w:ascii="Times New Roman" w:hAnsi="Times New Roman" w:cs="Times New Roman"/>
        </w:rPr>
        <w:t xml:space="preserve">s the relative number of incidents, fatalities and injured, and the results are shown in </w:t>
      </w:r>
      <w:r w:rsidR="0051408E" w:rsidRPr="008478AC">
        <w:rPr>
          <w:rFonts w:ascii="Times New Roman" w:hAnsi="Times New Roman" w:cs="Times New Roman"/>
        </w:rPr>
        <w:fldChar w:fldCharType="begin"/>
      </w:r>
      <w:r w:rsidR="0051408E" w:rsidRPr="008478AC">
        <w:rPr>
          <w:rFonts w:ascii="Times New Roman" w:hAnsi="Times New Roman" w:cs="Times New Roman"/>
        </w:rPr>
        <w:instrText xml:space="preserve"> REF _Ref508824808 \h </w:instrText>
      </w:r>
      <w:r w:rsidR="007446B7" w:rsidRPr="008478AC">
        <w:rPr>
          <w:rFonts w:ascii="Times New Roman" w:hAnsi="Times New Roman" w:cs="Times New Roman"/>
        </w:rPr>
        <w:instrText xml:space="preserve"> \* MERGEFORMAT </w:instrText>
      </w:r>
      <w:r w:rsidR="0051408E" w:rsidRPr="008478AC">
        <w:rPr>
          <w:rFonts w:ascii="Times New Roman" w:hAnsi="Times New Roman" w:cs="Times New Roman"/>
        </w:rPr>
      </w:r>
      <w:r w:rsidR="0051408E" w:rsidRPr="008478AC">
        <w:rPr>
          <w:rFonts w:ascii="Times New Roman" w:hAnsi="Times New Roman" w:cs="Times New Roman"/>
        </w:rPr>
        <w:fldChar w:fldCharType="separate"/>
      </w:r>
      <w:r w:rsidR="0051408E" w:rsidRPr="008478AC">
        <w:rPr>
          <w:rFonts w:ascii="Times New Roman" w:hAnsi="Times New Roman" w:cs="Times New Roman"/>
        </w:rPr>
        <w:t xml:space="preserve">Table </w:t>
      </w:r>
      <w:r w:rsidR="0051408E" w:rsidRPr="008478AC">
        <w:rPr>
          <w:rFonts w:ascii="Times New Roman" w:hAnsi="Times New Roman" w:cs="Times New Roman"/>
          <w:noProof/>
        </w:rPr>
        <w:t>4</w:t>
      </w:r>
      <w:r w:rsidR="0051408E" w:rsidRPr="008478AC">
        <w:rPr>
          <w:rFonts w:ascii="Times New Roman" w:hAnsi="Times New Roman" w:cs="Times New Roman"/>
        </w:rPr>
        <w:fldChar w:fldCharType="end"/>
      </w:r>
      <w:r w:rsidR="0051408E" w:rsidRPr="008478AC">
        <w:rPr>
          <w:rFonts w:ascii="Times New Roman" w:hAnsi="Times New Roman" w:cs="Times New Roman"/>
        </w:rPr>
        <w:t>.</w:t>
      </w:r>
    </w:p>
    <w:p w:rsidR="00121E43" w:rsidRPr="008478AC" w:rsidRDefault="00121E43" w:rsidP="0051408E">
      <w:pPr>
        <w:pStyle w:val="a7"/>
        <w:keepNext/>
        <w:jc w:val="center"/>
        <w:rPr>
          <w:rFonts w:ascii="Times New Roman" w:hAnsi="Times New Roman" w:cs="Times New Roman"/>
        </w:rPr>
      </w:pPr>
      <w:bookmarkStart w:id="17" w:name="_Ref508824808"/>
      <w:r w:rsidRPr="008478AC">
        <w:rPr>
          <w:rFonts w:ascii="Times New Roman" w:hAnsi="Times New Roman" w:cs="Times New Roman"/>
        </w:rPr>
        <w:t xml:space="preserve">Table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Table \* ARABIC </w:instrText>
      </w:r>
      <w:r w:rsidR="003C5373" w:rsidRPr="008478AC">
        <w:rPr>
          <w:rFonts w:ascii="Times New Roman" w:hAnsi="Times New Roman" w:cs="Times New Roman"/>
        </w:rPr>
        <w:fldChar w:fldCharType="separate"/>
      </w:r>
      <w:r w:rsidR="007A5A4C" w:rsidRPr="008478AC">
        <w:rPr>
          <w:rFonts w:ascii="Times New Roman" w:hAnsi="Times New Roman" w:cs="Times New Roman"/>
          <w:noProof/>
        </w:rPr>
        <w:t>4</w:t>
      </w:r>
      <w:r w:rsidR="003C5373" w:rsidRPr="008478AC">
        <w:rPr>
          <w:rFonts w:ascii="Times New Roman" w:hAnsi="Times New Roman" w:cs="Times New Roman"/>
          <w:noProof/>
        </w:rPr>
        <w:fldChar w:fldCharType="end"/>
      </w:r>
      <w:bookmarkEnd w:id="17"/>
      <w:r w:rsidR="000C645B" w:rsidRPr="008478AC">
        <w:rPr>
          <w:rFonts w:ascii="Times New Roman" w:hAnsi="Times New Roman" w:cs="Times New Roman"/>
          <w:noProof/>
        </w:rPr>
        <w:t>:</w:t>
      </w:r>
      <w:r w:rsidRPr="008478AC">
        <w:rPr>
          <w:rFonts w:ascii="Times New Roman" w:hAnsi="Times New Roman" w:cs="Times New Roman"/>
        </w:rPr>
        <w:t xml:space="preserve"> </w:t>
      </w:r>
      <w:r w:rsidR="000C645B" w:rsidRPr="008478AC">
        <w:rPr>
          <w:rFonts w:ascii="Times New Roman" w:hAnsi="Times New Roman" w:cs="Times New Roman"/>
        </w:rPr>
        <w:t>R</w:t>
      </w:r>
      <w:r w:rsidRPr="008478AC">
        <w:rPr>
          <w:rFonts w:ascii="Times New Roman" w:hAnsi="Times New Roman" w:cs="Times New Roman"/>
        </w:rPr>
        <w:t>elative number of incidents, fatalities and injured</w:t>
      </w:r>
    </w:p>
    <w:tbl>
      <w:tblPr>
        <w:tblW w:w="0" w:type="auto"/>
        <w:tblInd w:w="93" w:type="dxa"/>
        <w:tblLayout w:type="fixed"/>
        <w:tblLook w:val="04A0" w:firstRow="1" w:lastRow="0" w:firstColumn="1" w:lastColumn="0" w:noHBand="0" w:noVBand="1"/>
      </w:tblPr>
      <w:tblGrid>
        <w:gridCol w:w="2425"/>
        <w:gridCol w:w="2126"/>
        <w:gridCol w:w="1985"/>
        <w:gridCol w:w="1893"/>
      </w:tblGrid>
      <w:tr w:rsidR="007F4779" w:rsidRPr="008478AC" w:rsidTr="0009205A">
        <w:trPr>
          <w:trHeight w:val="315"/>
        </w:trPr>
        <w:tc>
          <w:tcPr>
            <w:tcW w:w="2425" w:type="dxa"/>
            <w:tcBorders>
              <w:top w:val="single" w:sz="4" w:space="0" w:color="auto"/>
              <w:left w:val="nil"/>
              <w:bottom w:val="single" w:sz="4" w:space="0" w:color="auto"/>
              <w:right w:val="single" w:sz="4" w:space="0" w:color="auto"/>
            </w:tcBorders>
            <w:shd w:val="clear" w:color="auto" w:fill="auto"/>
            <w:noWrap/>
            <w:vAlign w:val="center"/>
            <w:hideMark/>
          </w:tcPr>
          <w:p w:rsidR="007F4779" w:rsidRPr="008478AC" w:rsidRDefault="00121E43" w:rsidP="0051408E">
            <w:pPr>
              <w:widowControl/>
              <w:jc w:val="center"/>
              <w:rPr>
                <w:rFonts w:ascii="Times New Roman" w:eastAsia="宋体" w:hAnsi="Times New Roman" w:cs="Times New Roman"/>
                <w:color w:val="000000"/>
                <w:kern w:val="0"/>
                <w:sz w:val="20"/>
                <w:szCs w:val="20"/>
              </w:rPr>
            </w:pPr>
            <w:r w:rsidRPr="008478AC">
              <w:rPr>
                <w:rFonts w:ascii="Times New Roman" w:hAnsi="Times New Roman" w:cs="Times New Roman"/>
                <w:i/>
                <w:iCs/>
                <w:position w:val="-12"/>
                <w:sz w:val="20"/>
                <w:szCs w:val="20"/>
              </w:rPr>
              <w:object w:dxaOrig="560" w:dyaOrig="360">
                <v:shape id="_x0000_i1037" type="#_x0000_t75" style="width:28.15pt;height:18.15pt" o:ole="">
                  <v:imagedata r:id="rId29" o:title=""/>
                </v:shape>
                <o:OLEObject Type="Embed" ProgID="Equation.3" ShapeID="_x0000_i1037" DrawAspect="Content" ObjectID="_1582628200" r:id="rId34"/>
              </w:object>
            </w: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rsidR="007F477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iCs/>
                <w:kern w:val="0"/>
                <w:sz w:val="20"/>
                <w:szCs w:val="20"/>
              </w:rPr>
              <w:t>j</w:t>
            </w:r>
            <w:r w:rsidRPr="008478AC">
              <w:rPr>
                <w:rFonts w:ascii="Times New Roman" w:hAnsi="Times New Roman" w:cs="Times New Roman"/>
                <w:iCs/>
                <w:kern w:val="0"/>
                <w:sz w:val="20"/>
                <w:szCs w:val="20"/>
              </w:rPr>
              <w:t>=1 (</w:t>
            </w:r>
            <w:r w:rsidR="00B237F9" w:rsidRPr="008478AC">
              <w:rPr>
                <w:rFonts w:ascii="Times New Roman" w:hAnsi="Times New Roman" w:cs="Times New Roman"/>
                <w:sz w:val="20"/>
                <w:szCs w:val="20"/>
              </w:rPr>
              <w:t>Relative number of incidents</w:t>
            </w:r>
            <w:r w:rsidRPr="008478AC">
              <w:rPr>
                <w:rFonts w:ascii="Times New Roman" w:hAnsi="Times New Roman" w:cs="Times New Roman"/>
                <w:sz w:val="20"/>
                <w:szCs w:val="20"/>
              </w:rPr>
              <w:t>)</w:t>
            </w:r>
          </w:p>
        </w:tc>
        <w:tc>
          <w:tcPr>
            <w:tcW w:w="1985" w:type="dxa"/>
            <w:tcBorders>
              <w:top w:val="single" w:sz="4" w:space="0" w:color="auto"/>
              <w:left w:val="nil"/>
              <w:bottom w:val="single" w:sz="4" w:space="0" w:color="auto"/>
              <w:right w:val="nil"/>
            </w:tcBorders>
            <w:shd w:val="clear" w:color="auto" w:fill="auto"/>
            <w:noWrap/>
            <w:vAlign w:val="center"/>
            <w:hideMark/>
          </w:tcPr>
          <w:p w:rsidR="007F477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iCs/>
                <w:kern w:val="0"/>
                <w:sz w:val="20"/>
                <w:szCs w:val="20"/>
              </w:rPr>
              <w:t>j</w:t>
            </w:r>
            <w:r w:rsidRPr="008478AC">
              <w:rPr>
                <w:rFonts w:ascii="Times New Roman" w:hAnsi="Times New Roman" w:cs="Times New Roman"/>
                <w:iCs/>
                <w:kern w:val="0"/>
                <w:sz w:val="20"/>
                <w:szCs w:val="20"/>
              </w:rPr>
              <w:t>=2 (</w:t>
            </w:r>
            <w:r w:rsidR="0009205A" w:rsidRPr="008478AC">
              <w:rPr>
                <w:rFonts w:ascii="Times New Roman" w:hAnsi="Times New Roman" w:cs="Times New Roman"/>
                <w:sz w:val="20"/>
                <w:szCs w:val="20"/>
              </w:rPr>
              <w:t>Relative number of fatalities</w:t>
            </w:r>
            <w:r w:rsidRPr="008478AC">
              <w:rPr>
                <w:rFonts w:ascii="Times New Roman" w:hAnsi="Times New Roman" w:cs="Times New Roman"/>
                <w:sz w:val="20"/>
                <w:szCs w:val="20"/>
              </w:rPr>
              <w:t>)</w:t>
            </w:r>
          </w:p>
        </w:tc>
        <w:tc>
          <w:tcPr>
            <w:tcW w:w="1893" w:type="dxa"/>
            <w:tcBorders>
              <w:top w:val="single" w:sz="4" w:space="0" w:color="auto"/>
              <w:left w:val="nil"/>
              <w:bottom w:val="single" w:sz="4" w:space="0" w:color="auto"/>
              <w:right w:val="nil"/>
            </w:tcBorders>
            <w:shd w:val="clear" w:color="auto" w:fill="auto"/>
            <w:noWrap/>
            <w:vAlign w:val="center"/>
            <w:hideMark/>
          </w:tcPr>
          <w:p w:rsidR="007F477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iCs/>
                <w:kern w:val="0"/>
                <w:sz w:val="20"/>
                <w:szCs w:val="20"/>
              </w:rPr>
              <w:t>j</w:t>
            </w:r>
            <w:r w:rsidRPr="008478AC">
              <w:rPr>
                <w:rFonts w:ascii="Times New Roman" w:hAnsi="Times New Roman" w:cs="Times New Roman"/>
                <w:iCs/>
                <w:kern w:val="0"/>
                <w:sz w:val="20"/>
                <w:szCs w:val="20"/>
              </w:rPr>
              <w:t>=3 (</w:t>
            </w:r>
            <w:r w:rsidR="0009205A" w:rsidRPr="008478AC">
              <w:rPr>
                <w:rFonts w:ascii="Times New Roman" w:hAnsi="Times New Roman" w:cs="Times New Roman"/>
                <w:sz w:val="20"/>
                <w:szCs w:val="20"/>
              </w:rPr>
              <w:t>Relative number of injured</w:t>
            </w:r>
            <w:r w:rsidRPr="008478AC">
              <w:rPr>
                <w:rFonts w:ascii="Times New Roman" w:hAnsi="Times New Roman" w:cs="Times New Roman"/>
                <w:sz w:val="20"/>
                <w:szCs w:val="20"/>
              </w:rPr>
              <w:t>)</w:t>
            </w:r>
          </w:p>
        </w:tc>
      </w:tr>
      <w:tr w:rsidR="00B237F9" w:rsidRPr="008478AC" w:rsidTr="0009205A">
        <w:trPr>
          <w:trHeight w:val="315"/>
        </w:trPr>
        <w:tc>
          <w:tcPr>
            <w:tcW w:w="2425" w:type="dxa"/>
            <w:tcBorders>
              <w:top w:val="single" w:sz="4" w:space="0" w:color="auto"/>
              <w:left w:val="nil"/>
              <w:bottom w:val="nil"/>
              <w:right w:val="single" w:sz="4" w:space="0" w:color="auto"/>
            </w:tcBorders>
            <w:shd w:val="clear" w:color="auto" w:fill="auto"/>
            <w:noWrap/>
            <w:vAlign w:val="center"/>
            <w:hideMark/>
          </w:tcPr>
          <w:p w:rsidR="00B237F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kern w:val="0"/>
                <w:sz w:val="20"/>
                <w:szCs w:val="20"/>
              </w:rPr>
              <w:t>i</w:t>
            </w:r>
            <w:r w:rsidRPr="008478AC">
              <w:rPr>
                <w:rFonts w:ascii="Times New Roman" w:hAnsi="Times New Roman" w:cs="Times New Roman"/>
                <w:kern w:val="0"/>
                <w:sz w:val="20"/>
                <w:szCs w:val="20"/>
              </w:rPr>
              <w:t>=1 (</w:t>
            </w:r>
            <w:r w:rsidR="00B237F9" w:rsidRPr="008478AC">
              <w:rPr>
                <w:rFonts w:ascii="Times New Roman" w:eastAsia="宋体" w:hAnsi="Times New Roman" w:cs="Times New Roman"/>
                <w:color w:val="000000"/>
                <w:kern w:val="0"/>
                <w:sz w:val="20"/>
                <w:szCs w:val="20"/>
              </w:rPr>
              <w:t>Armed Assault</w:t>
            </w:r>
            <w:r w:rsidRPr="008478AC">
              <w:rPr>
                <w:rFonts w:ascii="Times New Roman" w:eastAsia="宋体" w:hAnsi="Times New Roman" w:cs="Times New Roman"/>
                <w:color w:val="000000"/>
                <w:kern w:val="0"/>
                <w:sz w:val="20"/>
                <w:szCs w:val="20"/>
              </w:rPr>
              <w:t>)</w:t>
            </w:r>
          </w:p>
        </w:tc>
        <w:tc>
          <w:tcPr>
            <w:tcW w:w="2126" w:type="dxa"/>
            <w:tcBorders>
              <w:top w:val="single" w:sz="4" w:space="0" w:color="auto"/>
              <w:left w:val="single" w:sz="4" w:space="0" w:color="auto"/>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0.1489</w:t>
            </w:r>
          </w:p>
        </w:tc>
        <w:tc>
          <w:tcPr>
            <w:tcW w:w="1985" w:type="dxa"/>
            <w:tcBorders>
              <w:top w:val="single" w:sz="4" w:space="0" w:color="auto"/>
              <w:left w:val="nil"/>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0.3077</w:t>
            </w:r>
          </w:p>
        </w:tc>
        <w:tc>
          <w:tcPr>
            <w:tcW w:w="1893" w:type="dxa"/>
            <w:tcBorders>
              <w:top w:val="single" w:sz="4" w:space="0" w:color="auto"/>
              <w:left w:val="nil"/>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0.0291</w:t>
            </w:r>
          </w:p>
        </w:tc>
      </w:tr>
      <w:tr w:rsidR="00B237F9" w:rsidRPr="008478AC" w:rsidTr="0009205A">
        <w:trPr>
          <w:trHeight w:val="315"/>
        </w:trPr>
        <w:tc>
          <w:tcPr>
            <w:tcW w:w="2425" w:type="dxa"/>
            <w:tcBorders>
              <w:top w:val="nil"/>
              <w:left w:val="nil"/>
              <w:bottom w:val="nil"/>
              <w:right w:val="single" w:sz="4" w:space="0" w:color="auto"/>
            </w:tcBorders>
            <w:shd w:val="clear" w:color="auto" w:fill="auto"/>
            <w:noWrap/>
            <w:vAlign w:val="center"/>
            <w:hideMark/>
          </w:tcPr>
          <w:p w:rsidR="00B237F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kern w:val="0"/>
                <w:sz w:val="20"/>
                <w:szCs w:val="20"/>
              </w:rPr>
              <w:t>i</w:t>
            </w:r>
            <w:r w:rsidRPr="008478AC">
              <w:rPr>
                <w:rFonts w:ascii="Times New Roman" w:hAnsi="Times New Roman" w:cs="Times New Roman"/>
                <w:kern w:val="0"/>
                <w:sz w:val="20"/>
                <w:szCs w:val="20"/>
              </w:rPr>
              <w:t>=2 (</w:t>
            </w:r>
            <w:r w:rsidR="00B237F9" w:rsidRPr="008478AC">
              <w:rPr>
                <w:rFonts w:ascii="Times New Roman" w:eastAsia="宋体" w:hAnsi="Times New Roman" w:cs="Times New Roman"/>
                <w:color w:val="000000"/>
                <w:kern w:val="0"/>
                <w:sz w:val="20"/>
                <w:szCs w:val="20"/>
              </w:rPr>
              <w:t>Assassination</w:t>
            </w:r>
          </w:p>
        </w:tc>
        <w:tc>
          <w:tcPr>
            <w:tcW w:w="2126" w:type="dxa"/>
            <w:tcBorders>
              <w:top w:val="nil"/>
              <w:left w:val="single" w:sz="4" w:space="0" w:color="auto"/>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0.0638</w:t>
            </w:r>
          </w:p>
        </w:tc>
        <w:tc>
          <w:tcPr>
            <w:tcW w:w="1985" w:type="dxa"/>
            <w:tcBorders>
              <w:top w:val="nil"/>
              <w:left w:val="nil"/>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0.1538</w:t>
            </w:r>
          </w:p>
        </w:tc>
        <w:tc>
          <w:tcPr>
            <w:tcW w:w="1893" w:type="dxa"/>
            <w:tcBorders>
              <w:top w:val="nil"/>
              <w:left w:val="nil"/>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0.1262</w:t>
            </w:r>
          </w:p>
        </w:tc>
      </w:tr>
      <w:tr w:rsidR="00B237F9" w:rsidRPr="008478AC" w:rsidTr="0009205A">
        <w:trPr>
          <w:trHeight w:val="315"/>
        </w:trPr>
        <w:tc>
          <w:tcPr>
            <w:tcW w:w="2425" w:type="dxa"/>
            <w:tcBorders>
              <w:top w:val="nil"/>
              <w:left w:val="nil"/>
              <w:bottom w:val="nil"/>
              <w:right w:val="single" w:sz="4" w:space="0" w:color="auto"/>
            </w:tcBorders>
            <w:shd w:val="clear" w:color="auto" w:fill="auto"/>
            <w:noWrap/>
            <w:vAlign w:val="center"/>
            <w:hideMark/>
          </w:tcPr>
          <w:p w:rsidR="00B237F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kern w:val="0"/>
                <w:sz w:val="20"/>
                <w:szCs w:val="20"/>
              </w:rPr>
              <w:t>i</w:t>
            </w:r>
            <w:r w:rsidRPr="008478AC">
              <w:rPr>
                <w:rFonts w:ascii="Times New Roman" w:hAnsi="Times New Roman" w:cs="Times New Roman"/>
                <w:kern w:val="0"/>
                <w:sz w:val="20"/>
                <w:szCs w:val="20"/>
              </w:rPr>
              <w:t>=3 (</w:t>
            </w:r>
            <w:r w:rsidR="00B237F9" w:rsidRPr="008478AC">
              <w:rPr>
                <w:rFonts w:ascii="Times New Roman" w:eastAsia="宋体" w:hAnsi="Times New Roman" w:cs="Times New Roman"/>
                <w:color w:val="000000"/>
                <w:kern w:val="0"/>
                <w:sz w:val="20"/>
                <w:szCs w:val="20"/>
              </w:rPr>
              <w:t>Bombing/Explosion</w:t>
            </w:r>
            <w:r w:rsidRPr="008478AC">
              <w:rPr>
                <w:rFonts w:ascii="Times New Roman" w:eastAsia="宋体" w:hAnsi="Times New Roman" w:cs="Times New Roman"/>
                <w:color w:val="000000"/>
                <w:kern w:val="0"/>
                <w:sz w:val="20"/>
                <w:szCs w:val="20"/>
              </w:rPr>
              <w:t>)</w:t>
            </w:r>
          </w:p>
        </w:tc>
        <w:tc>
          <w:tcPr>
            <w:tcW w:w="2126" w:type="dxa"/>
            <w:tcBorders>
              <w:top w:val="nil"/>
              <w:left w:val="single" w:sz="4" w:space="0" w:color="auto"/>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0.6383</w:t>
            </w:r>
          </w:p>
        </w:tc>
        <w:tc>
          <w:tcPr>
            <w:tcW w:w="1985" w:type="dxa"/>
            <w:tcBorders>
              <w:top w:val="nil"/>
              <w:left w:val="nil"/>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0.5385</w:t>
            </w:r>
          </w:p>
        </w:tc>
        <w:tc>
          <w:tcPr>
            <w:tcW w:w="1893" w:type="dxa"/>
            <w:tcBorders>
              <w:top w:val="nil"/>
              <w:left w:val="nil"/>
              <w:bottom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0.8155</w:t>
            </w:r>
          </w:p>
        </w:tc>
      </w:tr>
      <w:tr w:rsidR="00B237F9" w:rsidRPr="008478AC" w:rsidTr="0009205A">
        <w:trPr>
          <w:trHeight w:val="315"/>
        </w:trPr>
        <w:tc>
          <w:tcPr>
            <w:tcW w:w="2425" w:type="dxa"/>
            <w:tcBorders>
              <w:top w:val="nil"/>
              <w:left w:val="nil"/>
              <w:right w:val="single" w:sz="4" w:space="0" w:color="auto"/>
            </w:tcBorders>
            <w:shd w:val="clear" w:color="auto" w:fill="auto"/>
            <w:noWrap/>
            <w:vAlign w:val="center"/>
            <w:hideMark/>
          </w:tcPr>
          <w:p w:rsidR="00B237F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kern w:val="0"/>
                <w:sz w:val="20"/>
                <w:szCs w:val="20"/>
              </w:rPr>
              <w:t>i</w:t>
            </w:r>
            <w:r w:rsidRPr="008478AC">
              <w:rPr>
                <w:rFonts w:ascii="Times New Roman" w:hAnsi="Times New Roman" w:cs="Times New Roman"/>
                <w:kern w:val="0"/>
                <w:sz w:val="20"/>
                <w:szCs w:val="20"/>
              </w:rPr>
              <w:t>=4 (</w:t>
            </w:r>
            <w:r w:rsidR="00B237F9" w:rsidRPr="008478AC">
              <w:rPr>
                <w:rFonts w:ascii="Times New Roman" w:eastAsia="宋体" w:hAnsi="Times New Roman" w:cs="Times New Roman"/>
                <w:color w:val="000000"/>
                <w:kern w:val="0"/>
                <w:sz w:val="20"/>
                <w:szCs w:val="20"/>
              </w:rPr>
              <w:t>Facility/Infrastructure Attack</w:t>
            </w:r>
            <w:r w:rsidRPr="008478AC">
              <w:rPr>
                <w:rFonts w:ascii="Times New Roman" w:eastAsia="宋体" w:hAnsi="Times New Roman" w:cs="Times New Roman"/>
                <w:color w:val="000000"/>
                <w:kern w:val="0"/>
                <w:sz w:val="20"/>
                <w:szCs w:val="20"/>
              </w:rPr>
              <w:t>)</w:t>
            </w:r>
          </w:p>
        </w:tc>
        <w:tc>
          <w:tcPr>
            <w:tcW w:w="2126" w:type="dxa"/>
            <w:tcBorders>
              <w:top w:val="nil"/>
              <w:left w:val="single" w:sz="4" w:space="0" w:color="auto"/>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0.1277</w:t>
            </w:r>
          </w:p>
        </w:tc>
        <w:tc>
          <w:tcPr>
            <w:tcW w:w="1985" w:type="dxa"/>
            <w:tcBorders>
              <w:top w:val="nil"/>
              <w:left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w:t>
            </w:r>
          </w:p>
        </w:tc>
        <w:tc>
          <w:tcPr>
            <w:tcW w:w="1893" w:type="dxa"/>
            <w:tcBorders>
              <w:top w:val="nil"/>
              <w:left w:val="nil"/>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0.0291</w:t>
            </w:r>
          </w:p>
        </w:tc>
      </w:tr>
      <w:tr w:rsidR="00B237F9" w:rsidRPr="008478AC" w:rsidTr="0009205A">
        <w:trPr>
          <w:trHeight w:val="315"/>
        </w:trPr>
        <w:tc>
          <w:tcPr>
            <w:tcW w:w="2425" w:type="dxa"/>
            <w:tcBorders>
              <w:top w:val="nil"/>
              <w:left w:val="nil"/>
              <w:bottom w:val="single" w:sz="4" w:space="0" w:color="auto"/>
              <w:right w:val="single" w:sz="4" w:space="0" w:color="auto"/>
            </w:tcBorders>
            <w:shd w:val="clear" w:color="auto" w:fill="auto"/>
            <w:noWrap/>
            <w:vAlign w:val="center"/>
            <w:hideMark/>
          </w:tcPr>
          <w:p w:rsidR="00B237F9" w:rsidRPr="008478AC" w:rsidRDefault="00121E43" w:rsidP="00C74DC6">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kern w:val="0"/>
                <w:sz w:val="20"/>
                <w:szCs w:val="20"/>
              </w:rPr>
              <w:lastRenderedPageBreak/>
              <w:t>i</w:t>
            </w:r>
            <w:r w:rsidRPr="008478AC">
              <w:rPr>
                <w:rFonts w:ascii="Times New Roman" w:hAnsi="Times New Roman" w:cs="Times New Roman"/>
                <w:kern w:val="0"/>
                <w:sz w:val="20"/>
                <w:szCs w:val="20"/>
              </w:rPr>
              <w:t>=5 (</w:t>
            </w:r>
            <w:r w:rsidR="00B237F9" w:rsidRPr="008478AC">
              <w:rPr>
                <w:rFonts w:ascii="Times New Roman" w:eastAsia="宋体" w:hAnsi="Times New Roman" w:cs="Times New Roman"/>
                <w:color w:val="000000"/>
                <w:kern w:val="0"/>
                <w:sz w:val="20"/>
                <w:szCs w:val="20"/>
              </w:rPr>
              <w:t>Hijacking</w:t>
            </w:r>
            <w:r w:rsidRPr="008478AC">
              <w:rPr>
                <w:rFonts w:ascii="Times New Roman" w:eastAsia="宋体" w:hAnsi="Times New Roman" w:cs="Times New Roman"/>
                <w:color w:val="000000"/>
                <w:kern w:val="0"/>
                <w:sz w:val="20"/>
                <w:szCs w:val="20"/>
              </w:rPr>
              <w:t>)</w:t>
            </w:r>
          </w:p>
        </w:tc>
        <w:tc>
          <w:tcPr>
            <w:tcW w:w="2126" w:type="dxa"/>
            <w:tcBorders>
              <w:top w:val="nil"/>
              <w:left w:val="single" w:sz="4" w:space="0" w:color="auto"/>
              <w:bottom w:val="single" w:sz="4" w:space="0" w:color="auto"/>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0.0213</w:t>
            </w:r>
          </w:p>
        </w:tc>
        <w:tc>
          <w:tcPr>
            <w:tcW w:w="1985" w:type="dxa"/>
            <w:tcBorders>
              <w:top w:val="nil"/>
              <w:left w:val="nil"/>
              <w:bottom w:val="single" w:sz="4" w:space="0" w:color="auto"/>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w:t>
            </w:r>
          </w:p>
        </w:tc>
        <w:tc>
          <w:tcPr>
            <w:tcW w:w="1893" w:type="dxa"/>
            <w:tcBorders>
              <w:top w:val="nil"/>
              <w:left w:val="nil"/>
              <w:bottom w:val="single" w:sz="4" w:space="0" w:color="auto"/>
              <w:right w:val="nil"/>
            </w:tcBorders>
            <w:shd w:val="clear" w:color="auto" w:fill="auto"/>
            <w:noWrap/>
            <w:hideMark/>
          </w:tcPr>
          <w:p w:rsidR="00B237F9" w:rsidRPr="008478AC" w:rsidRDefault="00B237F9" w:rsidP="0051408E">
            <w:pPr>
              <w:jc w:val="center"/>
              <w:rPr>
                <w:rFonts w:ascii="Times New Roman" w:hAnsi="Times New Roman" w:cs="Times New Roman"/>
                <w:sz w:val="20"/>
                <w:szCs w:val="20"/>
              </w:rPr>
            </w:pPr>
            <w:r w:rsidRPr="008478AC">
              <w:rPr>
                <w:rFonts w:ascii="Times New Roman" w:hAnsi="Times New Roman" w:cs="Times New Roman"/>
                <w:sz w:val="20"/>
                <w:szCs w:val="20"/>
              </w:rPr>
              <w:t>0</w:t>
            </w:r>
          </w:p>
        </w:tc>
      </w:tr>
    </w:tbl>
    <w:p w:rsidR="0051408E" w:rsidRPr="008478AC" w:rsidRDefault="0051408E" w:rsidP="003C0A7C">
      <w:pPr>
        <w:ind w:firstLineChars="196" w:firstLine="472"/>
        <w:rPr>
          <w:rFonts w:ascii="Times New Roman" w:hAnsi="Times New Roman" w:cs="Times New Roman"/>
          <w:szCs w:val="24"/>
        </w:rPr>
      </w:pPr>
      <w:r w:rsidRPr="008478AC">
        <w:rPr>
          <w:rFonts w:ascii="Times New Roman" w:hAnsi="Times New Roman" w:cs="Times New Roman"/>
          <w:b/>
          <w:szCs w:val="24"/>
        </w:rPr>
        <w:t>Step 2</w:t>
      </w:r>
      <w:r w:rsidRPr="008478AC">
        <w:rPr>
          <w:rFonts w:ascii="Times New Roman" w:hAnsi="Times New Roman" w:cs="Times New Roman"/>
          <w:szCs w:val="24"/>
        </w:rPr>
        <w:t xml:space="preserve">: Determine the number of clusters. The risk level is classified into high, medium and low, so the number of clusters </w:t>
      </w:r>
      <w:r w:rsidR="005C0840" w:rsidRPr="008478AC">
        <w:rPr>
          <w:rFonts w:ascii="Times New Roman" w:hAnsi="Times New Roman" w:cs="Times New Roman"/>
          <w:szCs w:val="24"/>
        </w:rPr>
        <w:t>should be 3</w:t>
      </w:r>
      <w:r w:rsidRPr="008478AC">
        <w:rPr>
          <w:rFonts w:ascii="Times New Roman" w:hAnsi="Times New Roman" w:cs="Times New Roman"/>
          <w:szCs w:val="24"/>
        </w:rPr>
        <w:t xml:space="preserve">, </w:t>
      </w:r>
      <w:r w:rsidR="005C0840" w:rsidRPr="008478AC">
        <w:rPr>
          <w:rFonts w:ascii="Times New Roman" w:hAnsi="Times New Roman" w:cs="Times New Roman"/>
          <w:szCs w:val="24"/>
        </w:rPr>
        <w:t>that is</w:t>
      </w:r>
      <w:r w:rsidRPr="008478AC">
        <w:rPr>
          <w:rFonts w:ascii="Times New Roman" w:hAnsi="Times New Roman" w:cs="Times New Roman"/>
          <w:szCs w:val="24"/>
        </w:rPr>
        <w:t xml:space="preserve"> </w:t>
      </w:r>
      <w:r w:rsidRPr="008478AC">
        <w:rPr>
          <w:rFonts w:ascii="Times New Roman" w:hAnsi="Times New Roman" w:cs="Times New Roman"/>
          <w:i/>
          <w:szCs w:val="24"/>
        </w:rPr>
        <w:t>k</w:t>
      </w:r>
      <w:r w:rsidRPr="008478AC">
        <w:rPr>
          <w:rFonts w:ascii="Times New Roman" w:hAnsi="Times New Roman" w:cs="Times New Roman"/>
          <w:szCs w:val="24"/>
        </w:rPr>
        <w:t>=3.</w:t>
      </w:r>
    </w:p>
    <w:p w:rsidR="0051408E" w:rsidRPr="008478AC" w:rsidRDefault="005C0840" w:rsidP="003C0A7C">
      <w:pPr>
        <w:ind w:firstLineChars="196" w:firstLine="472"/>
        <w:rPr>
          <w:rFonts w:ascii="Times New Roman" w:hAnsi="Times New Roman" w:cs="Times New Roman"/>
          <w:szCs w:val="24"/>
        </w:rPr>
      </w:pPr>
      <w:r w:rsidRPr="008478AC">
        <w:rPr>
          <w:rFonts w:ascii="Times New Roman" w:hAnsi="Times New Roman" w:cs="Times New Roman"/>
          <w:b/>
          <w:szCs w:val="24"/>
        </w:rPr>
        <w:t>S</w:t>
      </w:r>
      <w:r w:rsidR="0051408E" w:rsidRPr="008478AC">
        <w:rPr>
          <w:rFonts w:ascii="Times New Roman" w:hAnsi="Times New Roman" w:cs="Times New Roman"/>
          <w:b/>
          <w:szCs w:val="24"/>
        </w:rPr>
        <w:t>tep</w:t>
      </w:r>
      <w:r w:rsidR="003C0A7C" w:rsidRPr="008478AC">
        <w:rPr>
          <w:rFonts w:ascii="Times New Roman" w:hAnsi="Times New Roman" w:cs="Times New Roman"/>
          <w:b/>
          <w:szCs w:val="24"/>
        </w:rPr>
        <w:t xml:space="preserve"> </w:t>
      </w:r>
      <w:r w:rsidRPr="008478AC">
        <w:rPr>
          <w:rFonts w:ascii="Times New Roman" w:hAnsi="Times New Roman" w:cs="Times New Roman"/>
          <w:b/>
          <w:szCs w:val="24"/>
        </w:rPr>
        <w:t>3</w:t>
      </w:r>
      <w:r w:rsidRPr="008478AC">
        <w:rPr>
          <w:rFonts w:ascii="Times New Roman" w:hAnsi="Times New Roman" w:cs="Times New Roman"/>
          <w:szCs w:val="24"/>
        </w:rPr>
        <w:t>: S</w:t>
      </w:r>
      <w:r w:rsidR="0051408E" w:rsidRPr="008478AC">
        <w:rPr>
          <w:rFonts w:ascii="Times New Roman" w:hAnsi="Times New Roman" w:cs="Times New Roman"/>
          <w:szCs w:val="24"/>
        </w:rPr>
        <w:t xml:space="preserve">elect 3 </w:t>
      </w:r>
      <w:r w:rsidRPr="008478AC">
        <w:rPr>
          <w:rFonts w:ascii="Times New Roman" w:hAnsi="Times New Roman" w:cs="Times New Roman"/>
          <w:szCs w:val="24"/>
        </w:rPr>
        <w:t>vectors</w:t>
      </w:r>
      <w:r w:rsidR="0051408E" w:rsidRPr="008478AC">
        <w:rPr>
          <w:rFonts w:ascii="Times New Roman" w:hAnsi="Times New Roman" w:cs="Times New Roman"/>
          <w:szCs w:val="24"/>
        </w:rPr>
        <w:t xml:space="preserve"> </w:t>
      </w:r>
      <w:r w:rsidRPr="008478AC">
        <w:rPr>
          <w:rFonts w:ascii="Times New Roman" w:hAnsi="Times New Roman" w:cs="Times New Roman"/>
          <w:szCs w:val="24"/>
        </w:rPr>
        <w:t xml:space="preserve">randomly </w:t>
      </w:r>
      <w:r w:rsidR="0051408E" w:rsidRPr="008478AC">
        <w:rPr>
          <w:rFonts w:ascii="Times New Roman" w:hAnsi="Times New Roman" w:cs="Times New Roman"/>
          <w:szCs w:val="24"/>
        </w:rPr>
        <w:t>as the center of the initial cluster.</w:t>
      </w:r>
    </w:p>
    <w:p w:rsidR="0051408E" w:rsidRPr="008478AC" w:rsidRDefault="005C0840" w:rsidP="003C0A7C">
      <w:pPr>
        <w:ind w:firstLineChars="196" w:firstLine="472"/>
        <w:rPr>
          <w:rFonts w:ascii="Times New Roman" w:hAnsi="Times New Roman" w:cs="Times New Roman"/>
          <w:szCs w:val="24"/>
        </w:rPr>
      </w:pPr>
      <w:r w:rsidRPr="008478AC">
        <w:rPr>
          <w:rFonts w:ascii="Times New Roman" w:hAnsi="Times New Roman" w:cs="Times New Roman"/>
          <w:b/>
          <w:szCs w:val="24"/>
        </w:rPr>
        <w:t>S</w:t>
      </w:r>
      <w:r w:rsidR="0051408E" w:rsidRPr="008478AC">
        <w:rPr>
          <w:rFonts w:ascii="Times New Roman" w:hAnsi="Times New Roman" w:cs="Times New Roman"/>
          <w:b/>
          <w:szCs w:val="24"/>
        </w:rPr>
        <w:t>tep</w:t>
      </w:r>
      <w:r w:rsidRPr="008478AC">
        <w:rPr>
          <w:rFonts w:ascii="Times New Roman" w:hAnsi="Times New Roman" w:cs="Times New Roman"/>
          <w:b/>
          <w:szCs w:val="24"/>
        </w:rPr>
        <w:t xml:space="preserve"> 4</w:t>
      </w:r>
      <w:r w:rsidRPr="008478AC">
        <w:rPr>
          <w:rFonts w:ascii="Times New Roman" w:hAnsi="Times New Roman" w:cs="Times New Roman"/>
          <w:szCs w:val="24"/>
        </w:rPr>
        <w:t>: C</w:t>
      </w:r>
      <w:r w:rsidR="0051408E" w:rsidRPr="008478AC">
        <w:rPr>
          <w:rFonts w:ascii="Times New Roman" w:hAnsi="Times New Roman" w:cs="Times New Roman"/>
          <w:szCs w:val="24"/>
        </w:rPr>
        <w:t xml:space="preserve">alculate the distance from all the observation points to the </w:t>
      </w:r>
      <w:bookmarkStart w:id="18" w:name="OLE_LINK3"/>
      <w:r w:rsidR="00747BC8" w:rsidRPr="008478AC">
        <w:rPr>
          <w:rFonts w:ascii="Times New Roman" w:hAnsi="Times New Roman" w:cs="Times New Roman"/>
          <w:szCs w:val="24"/>
        </w:rPr>
        <w:t>centroid</w:t>
      </w:r>
      <w:bookmarkEnd w:id="18"/>
      <w:r w:rsidR="00747BC8" w:rsidRPr="008478AC">
        <w:rPr>
          <w:rFonts w:ascii="Times New Roman" w:hAnsi="Times New Roman" w:cs="Times New Roman"/>
          <w:szCs w:val="24"/>
        </w:rPr>
        <w:t xml:space="preserve">s </w:t>
      </w:r>
      <w:r w:rsidR="0051408E" w:rsidRPr="008478AC">
        <w:rPr>
          <w:rFonts w:ascii="Times New Roman" w:hAnsi="Times New Roman" w:cs="Times New Roman"/>
          <w:szCs w:val="24"/>
        </w:rPr>
        <w:t xml:space="preserve">of </w:t>
      </w:r>
      <w:r w:rsidRPr="008478AC">
        <w:rPr>
          <w:rFonts w:ascii="Times New Roman" w:hAnsi="Times New Roman" w:cs="Times New Roman"/>
          <w:szCs w:val="24"/>
        </w:rPr>
        <w:t>each</w:t>
      </w:r>
      <w:r w:rsidR="0051408E" w:rsidRPr="008478AC">
        <w:rPr>
          <w:rFonts w:ascii="Times New Roman" w:hAnsi="Times New Roman" w:cs="Times New Roman"/>
          <w:szCs w:val="24"/>
        </w:rPr>
        <w:t xml:space="preserve"> </w:t>
      </w:r>
      <w:r w:rsidRPr="008478AC">
        <w:rPr>
          <w:rFonts w:ascii="Times New Roman" w:hAnsi="Times New Roman" w:cs="Times New Roman"/>
          <w:szCs w:val="24"/>
        </w:rPr>
        <w:t>cluster</w:t>
      </w:r>
      <w:r w:rsidR="0051408E" w:rsidRPr="008478AC">
        <w:rPr>
          <w:rFonts w:ascii="Times New Roman" w:hAnsi="Times New Roman" w:cs="Times New Roman"/>
          <w:szCs w:val="24"/>
        </w:rPr>
        <w:t>.</w:t>
      </w:r>
      <w:r w:rsidR="001528B0" w:rsidRPr="008478AC">
        <w:rPr>
          <w:rFonts w:ascii="Times New Roman" w:hAnsi="Times New Roman" w:cs="Times New Roman"/>
          <w:szCs w:val="24"/>
        </w:rPr>
        <w:t xml:space="preserve"> The centroid of cluster </w:t>
      </w:r>
      <w:r w:rsidR="001528B0" w:rsidRPr="008478AC">
        <w:rPr>
          <w:rFonts w:ascii="Times New Roman" w:hAnsi="Times New Roman" w:cs="Times New Roman"/>
          <w:position w:val="-12"/>
          <w:szCs w:val="24"/>
        </w:rPr>
        <w:object w:dxaOrig="240" w:dyaOrig="360">
          <v:shape id="_x0000_i1038" type="#_x0000_t75" style="width:11.9pt;height:18.15pt" o:ole="">
            <v:imagedata r:id="rId35" o:title=""/>
          </v:shape>
          <o:OLEObject Type="Embed" ProgID="Equation.DSMT4" ShapeID="_x0000_i1038" DrawAspect="Content" ObjectID="_1582628201" r:id="rId36"/>
        </w:object>
      </w:r>
      <w:r w:rsidR="001528B0" w:rsidRPr="008478AC">
        <w:rPr>
          <w:rFonts w:ascii="Times New Roman" w:hAnsi="Times New Roman" w:cs="Times New Roman"/>
          <w:szCs w:val="24"/>
        </w:rPr>
        <w:t xml:space="preserve"> is defined by</w:t>
      </w:r>
      <w:r w:rsidR="00422240" w:rsidRPr="008478AC">
        <w:rPr>
          <w:rFonts w:ascii="Times New Roman" w:hAnsi="Times New Roman" w:cs="Times New Roman"/>
          <w:szCs w:val="24"/>
        </w:rPr>
        <w:t xml:space="preserve"> the mean</w:t>
      </w:r>
    </w:p>
    <w:p w:rsidR="001528B0" w:rsidRPr="008478AC" w:rsidRDefault="001528B0" w:rsidP="001528B0">
      <w:pPr>
        <w:pStyle w:val="MTDisplayEquation"/>
      </w:pPr>
      <w:r w:rsidRPr="008478AC">
        <w:tab/>
      </w:r>
      <w:r w:rsidR="00BD4029" w:rsidRPr="008478AC">
        <w:rPr>
          <w:position w:val="-34"/>
        </w:rPr>
        <w:object w:dxaOrig="2560" w:dyaOrig="720">
          <v:shape id="_x0000_i1039" type="#_x0000_t75" style="width:127.7pt;height:36.3pt" o:ole="">
            <v:imagedata r:id="rId37" o:title=""/>
          </v:shape>
          <o:OLEObject Type="Embed" ProgID="Equation.DSMT4" ShapeID="_x0000_i1039" DrawAspect="Content" ObjectID="_1582628202" r:id="rId38"/>
        </w:object>
      </w:r>
      <w:r w:rsidRPr="008478AC">
        <w:t>.</w:t>
      </w:r>
    </w:p>
    <w:p w:rsidR="0051408E" w:rsidRPr="008478AC" w:rsidRDefault="005C0840" w:rsidP="003C0A7C">
      <w:pPr>
        <w:ind w:firstLineChars="196" w:firstLine="472"/>
        <w:rPr>
          <w:rFonts w:ascii="Times New Roman" w:hAnsi="Times New Roman" w:cs="Times New Roman"/>
          <w:szCs w:val="24"/>
        </w:rPr>
      </w:pPr>
      <w:r w:rsidRPr="008478AC">
        <w:rPr>
          <w:rFonts w:ascii="Times New Roman" w:hAnsi="Times New Roman" w:cs="Times New Roman"/>
          <w:b/>
          <w:szCs w:val="24"/>
        </w:rPr>
        <w:t>S</w:t>
      </w:r>
      <w:r w:rsidR="0051408E" w:rsidRPr="008478AC">
        <w:rPr>
          <w:rFonts w:ascii="Times New Roman" w:hAnsi="Times New Roman" w:cs="Times New Roman"/>
          <w:b/>
          <w:szCs w:val="24"/>
        </w:rPr>
        <w:t>tep</w:t>
      </w:r>
      <w:r w:rsidRPr="008478AC">
        <w:rPr>
          <w:rFonts w:ascii="Times New Roman" w:hAnsi="Times New Roman" w:cs="Times New Roman"/>
          <w:b/>
          <w:szCs w:val="24"/>
        </w:rPr>
        <w:t xml:space="preserve"> 5</w:t>
      </w:r>
      <w:r w:rsidRPr="008478AC">
        <w:rPr>
          <w:rFonts w:ascii="Times New Roman" w:hAnsi="Times New Roman" w:cs="Times New Roman"/>
          <w:szCs w:val="24"/>
        </w:rPr>
        <w:t>:</w:t>
      </w:r>
      <w:r w:rsidR="0051408E" w:rsidRPr="008478AC">
        <w:rPr>
          <w:rFonts w:ascii="Times New Roman" w:hAnsi="Times New Roman" w:cs="Times New Roman"/>
          <w:szCs w:val="24"/>
        </w:rPr>
        <w:t xml:space="preserve"> </w:t>
      </w:r>
      <w:r w:rsidR="00747BC8" w:rsidRPr="008478AC">
        <w:rPr>
          <w:rFonts w:ascii="Times New Roman" w:hAnsi="Times New Roman" w:cs="Times New Roman"/>
          <w:szCs w:val="24"/>
        </w:rPr>
        <w:t>Assign each observation point to</w:t>
      </w:r>
      <w:r w:rsidR="0051408E" w:rsidRPr="008478AC">
        <w:rPr>
          <w:rFonts w:ascii="Times New Roman" w:hAnsi="Times New Roman" w:cs="Times New Roman"/>
          <w:szCs w:val="24"/>
        </w:rPr>
        <w:t xml:space="preserve"> the nearest </w:t>
      </w:r>
      <w:r w:rsidR="00747BC8" w:rsidRPr="008478AC">
        <w:rPr>
          <w:rFonts w:ascii="Times New Roman" w:hAnsi="Times New Roman" w:cs="Times New Roman"/>
          <w:szCs w:val="24"/>
        </w:rPr>
        <w:t>cluster</w:t>
      </w:r>
      <w:r w:rsidR="0051408E" w:rsidRPr="008478AC">
        <w:rPr>
          <w:rFonts w:ascii="Times New Roman" w:hAnsi="Times New Roman" w:cs="Times New Roman"/>
          <w:szCs w:val="24"/>
        </w:rPr>
        <w:t xml:space="preserve"> (the distance between the observation point</w:t>
      </w:r>
      <w:r w:rsidR="00747BC8" w:rsidRPr="008478AC">
        <w:rPr>
          <w:rFonts w:ascii="Times New Roman" w:hAnsi="Times New Roman" w:cs="Times New Roman"/>
          <w:szCs w:val="24"/>
        </w:rPr>
        <w:t>s</w:t>
      </w:r>
      <w:r w:rsidR="0051408E" w:rsidRPr="008478AC">
        <w:rPr>
          <w:rFonts w:ascii="Times New Roman" w:hAnsi="Times New Roman" w:cs="Times New Roman"/>
          <w:szCs w:val="24"/>
        </w:rPr>
        <w:t xml:space="preserve"> </w:t>
      </w:r>
      <w:r w:rsidR="00747BC8" w:rsidRPr="008478AC">
        <w:rPr>
          <w:rFonts w:ascii="Times New Roman" w:hAnsi="Times New Roman" w:cs="Times New Roman"/>
          <w:szCs w:val="24"/>
        </w:rPr>
        <w:t>to</w:t>
      </w:r>
      <w:r w:rsidR="0051408E" w:rsidRPr="008478AC">
        <w:rPr>
          <w:rFonts w:ascii="Times New Roman" w:hAnsi="Times New Roman" w:cs="Times New Roman"/>
          <w:szCs w:val="24"/>
        </w:rPr>
        <w:t xml:space="preserve"> the </w:t>
      </w:r>
      <w:r w:rsidR="00747BC8" w:rsidRPr="008478AC">
        <w:rPr>
          <w:rFonts w:ascii="Times New Roman" w:hAnsi="Times New Roman" w:cs="Times New Roman"/>
          <w:szCs w:val="24"/>
        </w:rPr>
        <w:t>cluster</w:t>
      </w:r>
      <w:r w:rsidR="0051408E" w:rsidRPr="008478AC">
        <w:rPr>
          <w:rFonts w:ascii="Times New Roman" w:hAnsi="Times New Roman" w:cs="Times New Roman"/>
          <w:szCs w:val="24"/>
        </w:rPr>
        <w:t xml:space="preserve"> is defined as the distance to the </w:t>
      </w:r>
      <w:r w:rsidR="00422240" w:rsidRPr="008478AC">
        <w:rPr>
          <w:rFonts w:ascii="Times New Roman" w:hAnsi="Times New Roman" w:cs="Times New Roman"/>
          <w:szCs w:val="24"/>
        </w:rPr>
        <w:t xml:space="preserve">centroid </w:t>
      </w:r>
      <w:r w:rsidR="0051408E" w:rsidRPr="008478AC">
        <w:rPr>
          <w:rFonts w:ascii="Times New Roman" w:hAnsi="Times New Roman" w:cs="Times New Roman"/>
          <w:szCs w:val="24"/>
        </w:rPr>
        <w:t xml:space="preserve">of the </w:t>
      </w:r>
      <w:r w:rsidR="00747BC8" w:rsidRPr="008478AC">
        <w:rPr>
          <w:rFonts w:ascii="Times New Roman" w:hAnsi="Times New Roman" w:cs="Times New Roman"/>
          <w:szCs w:val="24"/>
        </w:rPr>
        <w:t>cluster</w:t>
      </w:r>
      <w:r w:rsidR="0051408E" w:rsidRPr="008478AC">
        <w:rPr>
          <w:rFonts w:ascii="Times New Roman" w:hAnsi="Times New Roman" w:cs="Times New Roman"/>
          <w:szCs w:val="24"/>
        </w:rPr>
        <w:t>).</w:t>
      </w:r>
    </w:p>
    <w:p w:rsidR="0051408E" w:rsidRPr="008478AC" w:rsidRDefault="00747BC8" w:rsidP="00747BC8">
      <w:pPr>
        <w:ind w:firstLineChars="200" w:firstLine="482"/>
        <w:rPr>
          <w:rFonts w:ascii="Times New Roman" w:hAnsi="Times New Roman" w:cs="Times New Roman"/>
          <w:szCs w:val="24"/>
        </w:rPr>
      </w:pPr>
      <w:r w:rsidRPr="008478AC">
        <w:rPr>
          <w:rFonts w:ascii="Times New Roman" w:hAnsi="Times New Roman" w:cs="Times New Roman"/>
          <w:b/>
          <w:szCs w:val="24"/>
        </w:rPr>
        <w:t>S</w:t>
      </w:r>
      <w:r w:rsidR="0051408E" w:rsidRPr="008478AC">
        <w:rPr>
          <w:rFonts w:ascii="Times New Roman" w:hAnsi="Times New Roman" w:cs="Times New Roman"/>
          <w:b/>
          <w:szCs w:val="24"/>
        </w:rPr>
        <w:t>tep</w:t>
      </w:r>
      <w:r w:rsidRPr="008478AC">
        <w:rPr>
          <w:rFonts w:ascii="Times New Roman" w:hAnsi="Times New Roman" w:cs="Times New Roman"/>
          <w:b/>
          <w:szCs w:val="24"/>
        </w:rPr>
        <w:t xml:space="preserve"> 6</w:t>
      </w:r>
      <w:r w:rsidRPr="008478AC">
        <w:rPr>
          <w:rFonts w:ascii="Times New Roman" w:hAnsi="Times New Roman" w:cs="Times New Roman"/>
          <w:szCs w:val="24"/>
        </w:rPr>
        <w:t>:</w:t>
      </w:r>
      <w:r w:rsidR="0051408E" w:rsidRPr="008478AC">
        <w:rPr>
          <w:rFonts w:ascii="Times New Roman" w:hAnsi="Times New Roman" w:cs="Times New Roman"/>
          <w:szCs w:val="24"/>
        </w:rPr>
        <w:t xml:space="preserve"> </w:t>
      </w:r>
      <w:r w:rsidRPr="008478AC">
        <w:rPr>
          <w:rFonts w:ascii="Times New Roman" w:hAnsi="Times New Roman" w:cs="Times New Roman"/>
          <w:szCs w:val="24"/>
        </w:rPr>
        <w:t xml:space="preserve">Calculate the new means to be the centroids of the observations in </w:t>
      </w:r>
      <w:r w:rsidR="00FA54E3" w:rsidRPr="008478AC">
        <w:rPr>
          <w:rFonts w:ascii="Times New Roman" w:hAnsi="Times New Roman" w:cs="Times New Roman"/>
          <w:szCs w:val="24"/>
        </w:rPr>
        <w:t>the new</w:t>
      </w:r>
      <w:r w:rsidRPr="008478AC">
        <w:rPr>
          <w:rFonts w:ascii="Times New Roman" w:hAnsi="Times New Roman" w:cs="Times New Roman"/>
          <w:szCs w:val="24"/>
        </w:rPr>
        <w:t xml:space="preserve"> clusters</w:t>
      </w:r>
      <w:r w:rsidR="0051408E" w:rsidRPr="008478AC">
        <w:rPr>
          <w:rFonts w:ascii="Times New Roman" w:hAnsi="Times New Roman" w:cs="Times New Roman"/>
          <w:szCs w:val="24"/>
        </w:rPr>
        <w:t>.</w:t>
      </w:r>
    </w:p>
    <w:p w:rsidR="007F4779" w:rsidRPr="008478AC" w:rsidRDefault="00747BC8" w:rsidP="00747BC8">
      <w:pPr>
        <w:ind w:firstLineChars="200" w:firstLine="482"/>
        <w:rPr>
          <w:rFonts w:ascii="Times New Roman" w:hAnsi="Times New Roman" w:cs="Times New Roman"/>
          <w:szCs w:val="24"/>
        </w:rPr>
      </w:pPr>
      <w:r w:rsidRPr="008478AC">
        <w:rPr>
          <w:rFonts w:ascii="Times New Roman" w:hAnsi="Times New Roman" w:cs="Times New Roman"/>
          <w:b/>
          <w:szCs w:val="24"/>
        </w:rPr>
        <w:t>S</w:t>
      </w:r>
      <w:r w:rsidR="0051408E" w:rsidRPr="008478AC">
        <w:rPr>
          <w:rFonts w:ascii="Times New Roman" w:hAnsi="Times New Roman" w:cs="Times New Roman"/>
          <w:b/>
          <w:szCs w:val="24"/>
        </w:rPr>
        <w:t xml:space="preserve">tep </w:t>
      </w:r>
      <w:r w:rsidRPr="008478AC">
        <w:rPr>
          <w:rFonts w:ascii="Times New Roman" w:hAnsi="Times New Roman" w:cs="Times New Roman"/>
          <w:b/>
          <w:szCs w:val="24"/>
        </w:rPr>
        <w:t>7</w:t>
      </w:r>
      <w:r w:rsidRPr="008478AC">
        <w:rPr>
          <w:rFonts w:ascii="Times New Roman" w:hAnsi="Times New Roman" w:cs="Times New Roman"/>
          <w:szCs w:val="24"/>
        </w:rPr>
        <w:t>: R</w:t>
      </w:r>
      <w:r w:rsidR="0051408E" w:rsidRPr="008478AC">
        <w:rPr>
          <w:rFonts w:ascii="Times New Roman" w:hAnsi="Times New Roman" w:cs="Times New Roman"/>
          <w:szCs w:val="24"/>
        </w:rPr>
        <w:t xml:space="preserve">epeat steps </w:t>
      </w:r>
      <w:r w:rsidRPr="008478AC">
        <w:rPr>
          <w:rFonts w:ascii="Times New Roman" w:hAnsi="Times New Roman" w:cs="Times New Roman"/>
          <w:szCs w:val="24"/>
        </w:rPr>
        <w:t>4</w:t>
      </w:r>
      <w:r w:rsidR="0051408E" w:rsidRPr="008478AC">
        <w:rPr>
          <w:rFonts w:ascii="Times New Roman" w:hAnsi="Times New Roman" w:cs="Times New Roman"/>
          <w:szCs w:val="24"/>
        </w:rPr>
        <w:t xml:space="preserve"> to </w:t>
      </w:r>
      <w:r w:rsidRPr="008478AC">
        <w:rPr>
          <w:rFonts w:ascii="Times New Roman" w:hAnsi="Times New Roman" w:cs="Times New Roman"/>
          <w:szCs w:val="24"/>
        </w:rPr>
        <w:t>6</w:t>
      </w:r>
      <w:r w:rsidR="0051408E" w:rsidRPr="008478AC">
        <w:rPr>
          <w:rFonts w:ascii="Times New Roman" w:hAnsi="Times New Roman" w:cs="Times New Roman"/>
          <w:szCs w:val="24"/>
        </w:rPr>
        <w:t xml:space="preserve"> until the </w:t>
      </w:r>
      <w:r w:rsidRPr="008478AC">
        <w:rPr>
          <w:rFonts w:ascii="Times New Roman" w:hAnsi="Times New Roman" w:cs="Times New Roman"/>
          <w:szCs w:val="24"/>
        </w:rPr>
        <w:t xml:space="preserve">clusters no longer </w:t>
      </w:r>
      <w:r w:rsidR="0051408E" w:rsidRPr="008478AC">
        <w:rPr>
          <w:rFonts w:ascii="Times New Roman" w:hAnsi="Times New Roman" w:cs="Times New Roman"/>
          <w:szCs w:val="24"/>
        </w:rPr>
        <w:t>change or the maximum number of iterations is reached.</w:t>
      </w:r>
    </w:p>
    <w:p w:rsidR="001D23EF" w:rsidRPr="008478AC" w:rsidRDefault="00AD131C" w:rsidP="008D0510">
      <w:pPr>
        <w:ind w:firstLine="480"/>
        <w:rPr>
          <w:rFonts w:ascii="Times New Roman" w:hAnsi="Times New Roman" w:cs="Times New Roman"/>
          <w:szCs w:val="24"/>
        </w:rPr>
      </w:pPr>
      <w:r w:rsidRPr="008478AC">
        <w:rPr>
          <w:rFonts w:ascii="Times New Roman" w:hAnsi="Times New Roman" w:cs="Times New Roman"/>
          <w:szCs w:val="24"/>
        </w:rPr>
        <w:t>Using the steps 1~7, the data</w:t>
      </w:r>
      <w:r w:rsidR="00242808" w:rsidRPr="008478AC">
        <w:rPr>
          <w:rFonts w:ascii="Times New Roman" w:hAnsi="Times New Roman" w:cs="Times New Roman"/>
          <w:szCs w:val="24"/>
        </w:rPr>
        <w:t xml:space="preserve"> </w:t>
      </w:r>
      <w:r w:rsidR="00242808" w:rsidRPr="008478AC">
        <w:rPr>
          <w:rFonts w:ascii="Times New Roman" w:hAnsi="Times New Roman" w:cs="Times New Roman"/>
          <w:position w:val="-12"/>
          <w:szCs w:val="24"/>
        </w:rPr>
        <w:object w:dxaOrig="240" w:dyaOrig="360">
          <v:shape id="_x0000_i1040" type="#_x0000_t75" style="width:11.9pt;height:18.15pt" o:ole="">
            <v:imagedata r:id="rId39" o:title=""/>
          </v:shape>
          <o:OLEObject Type="Embed" ProgID="Equation.DSMT4" ShapeID="_x0000_i1040" DrawAspect="Content" ObjectID="_1582628203" r:id="rId40"/>
        </w:object>
      </w:r>
      <w:r w:rsidR="00242808" w:rsidRPr="008478AC">
        <w:rPr>
          <w:rFonts w:ascii="Times New Roman" w:hAnsi="Times New Roman" w:cs="Times New Roman"/>
          <w:szCs w:val="24"/>
        </w:rPr>
        <w:t>~</w:t>
      </w:r>
      <w:r w:rsidR="00242808" w:rsidRPr="008478AC">
        <w:rPr>
          <w:rFonts w:ascii="Times New Roman" w:hAnsi="Times New Roman" w:cs="Times New Roman"/>
          <w:position w:val="-12"/>
          <w:szCs w:val="24"/>
        </w:rPr>
        <w:object w:dxaOrig="260" w:dyaOrig="360">
          <v:shape id="_x0000_i1041" type="#_x0000_t75" style="width:13.15pt;height:18.15pt" o:ole="">
            <v:imagedata r:id="rId41" o:title=""/>
          </v:shape>
          <o:OLEObject Type="Embed" ProgID="Equation.DSMT4" ShapeID="_x0000_i1041" DrawAspect="Content" ObjectID="_1582628204" r:id="rId42"/>
        </w:object>
      </w:r>
      <w:r w:rsidR="00242808" w:rsidRPr="008478AC">
        <w:rPr>
          <w:rFonts w:ascii="Times New Roman" w:hAnsi="Times New Roman" w:cs="Times New Roman"/>
          <w:szCs w:val="24"/>
        </w:rPr>
        <w:t xml:space="preserve">are </w:t>
      </w:r>
      <w:r w:rsidR="00FD015C" w:rsidRPr="008478AC">
        <w:rPr>
          <w:rFonts w:ascii="Times New Roman" w:hAnsi="Times New Roman" w:cs="Times New Roman"/>
          <w:szCs w:val="24"/>
        </w:rPr>
        <w:t xml:space="preserve">clustered </w:t>
      </w:r>
      <w:r w:rsidRPr="008478AC">
        <w:rPr>
          <w:rFonts w:ascii="Times New Roman" w:hAnsi="Times New Roman" w:cs="Times New Roman"/>
          <w:szCs w:val="24"/>
        </w:rPr>
        <w:t>in</w:t>
      </w:r>
      <w:r w:rsidR="00FD015C" w:rsidRPr="008478AC">
        <w:rPr>
          <w:rFonts w:ascii="Times New Roman" w:hAnsi="Times New Roman" w:cs="Times New Roman"/>
          <w:szCs w:val="24"/>
        </w:rPr>
        <w:t xml:space="preserve">to 3 groups, as is shown in </w:t>
      </w:r>
      <w:r w:rsidR="00FD015C" w:rsidRPr="008478AC">
        <w:rPr>
          <w:rFonts w:ascii="Times New Roman" w:hAnsi="Times New Roman" w:cs="Times New Roman"/>
          <w:szCs w:val="24"/>
        </w:rPr>
        <w:fldChar w:fldCharType="begin"/>
      </w:r>
      <w:r w:rsidR="00FD015C" w:rsidRPr="008478AC">
        <w:rPr>
          <w:rFonts w:ascii="Times New Roman" w:hAnsi="Times New Roman" w:cs="Times New Roman"/>
          <w:szCs w:val="24"/>
        </w:rPr>
        <w:instrText xml:space="preserve"> REF _Ref508828554 \h </w:instrText>
      </w:r>
      <w:r w:rsidR="007446B7" w:rsidRPr="008478AC">
        <w:rPr>
          <w:rFonts w:ascii="Times New Roman" w:hAnsi="Times New Roman" w:cs="Times New Roman"/>
          <w:szCs w:val="24"/>
        </w:rPr>
        <w:instrText xml:space="preserve"> \* MERGEFORMAT </w:instrText>
      </w:r>
      <w:r w:rsidR="00FD015C" w:rsidRPr="008478AC">
        <w:rPr>
          <w:rFonts w:ascii="Times New Roman" w:hAnsi="Times New Roman" w:cs="Times New Roman"/>
          <w:szCs w:val="24"/>
        </w:rPr>
      </w:r>
      <w:r w:rsidR="00FD015C" w:rsidRPr="008478AC">
        <w:rPr>
          <w:rFonts w:ascii="Times New Roman" w:hAnsi="Times New Roman" w:cs="Times New Roman"/>
          <w:szCs w:val="24"/>
        </w:rPr>
        <w:fldChar w:fldCharType="separate"/>
      </w:r>
      <w:r w:rsidR="00FD015C" w:rsidRPr="008478AC">
        <w:rPr>
          <w:rFonts w:ascii="Times New Roman" w:hAnsi="Times New Roman" w:cs="Times New Roman"/>
        </w:rPr>
        <w:t xml:space="preserve">Table </w:t>
      </w:r>
      <w:r w:rsidR="00FD015C" w:rsidRPr="008478AC">
        <w:rPr>
          <w:rFonts w:ascii="Times New Roman" w:hAnsi="Times New Roman" w:cs="Times New Roman"/>
          <w:noProof/>
        </w:rPr>
        <w:t>5</w:t>
      </w:r>
      <w:r w:rsidR="00FD015C" w:rsidRPr="008478AC">
        <w:rPr>
          <w:rFonts w:ascii="Times New Roman" w:hAnsi="Times New Roman" w:cs="Times New Roman"/>
          <w:szCs w:val="24"/>
        </w:rPr>
        <w:fldChar w:fldCharType="end"/>
      </w:r>
      <w:r w:rsidR="00FD015C" w:rsidRPr="008478AC">
        <w:rPr>
          <w:rFonts w:ascii="Times New Roman" w:hAnsi="Times New Roman" w:cs="Times New Roman"/>
          <w:szCs w:val="24"/>
        </w:rPr>
        <w:t>.</w:t>
      </w:r>
    </w:p>
    <w:p w:rsidR="00FD015C" w:rsidRPr="008478AC" w:rsidRDefault="00FD015C" w:rsidP="00B64C4A">
      <w:pPr>
        <w:pStyle w:val="a7"/>
        <w:keepNext/>
        <w:jc w:val="center"/>
        <w:rPr>
          <w:rFonts w:ascii="Times New Roman" w:hAnsi="Times New Roman" w:cs="Times New Roman"/>
        </w:rPr>
      </w:pPr>
      <w:bookmarkStart w:id="19" w:name="_Ref508828554"/>
      <w:r w:rsidRPr="008478AC">
        <w:rPr>
          <w:rFonts w:ascii="Times New Roman" w:hAnsi="Times New Roman" w:cs="Times New Roman"/>
        </w:rPr>
        <w:t xml:space="preserve">Table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Table \* ARABIC </w:instrText>
      </w:r>
      <w:r w:rsidR="003C5373" w:rsidRPr="008478AC">
        <w:rPr>
          <w:rFonts w:ascii="Times New Roman" w:hAnsi="Times New Roman" w:cs="Times New Roman"/>
        </w:rPr>
        <w:fldChar w:fldCharType="separate"/>
      </w:r>
      <w:r w:rsidR="007A5A4C" w:rsidRPr="008478AC">
        <w:rPr>
          <w:rFonts w:ascii="Times New Roman" w:hAnsi="Times New Roman" w:cs="Times New Roman"/>
          <w:noProof/>
        </w:rPr>
        <w:t>5</w:t>
      </w:r>
      <w:r w:rsidR="003C5373" w:rsidRPr="008478AC">
        <w:rPr>
          <w:rFonts w:ascii="Times New Roman" w:hAnsi="Times New Roman" w:cs="Times New Roman"/>
          <w:noProof/>
        </w:rPr>
        <w:fldChar w:fldCharType="end"/>
      </w:r>
      <w:bookmarkEnd w:id="19"/>
      <w:r w:rsidR="000C645B" w:rsidRPr="008478AC">
        <w:rPr>
          <w:rFonts w:ascii="Times New Roman" w:hAnsi="Times New Roman" w:cs="Times New Roman"/>
          <w:noProof/>
        </w:rPr>
        <w:t>:</w:t>
      </w:r>
      <w:r w:rsidRPr="008478AC">
        <w:rPr>
          <w:rFonts w:ascii="Times New Roman" w:hAnsi="Times New Roman" w:cs="Times New Roman"/>
        </w:rPr>
        <w:t xml:space="preserve"> Results of cluster</w:t>
      </w:r>
      <w:r w:rsidR="00CB58FA" w:rsidRPr="008478AC">
        <w:rPr>
          <w:rFonts w:ascii="Times New Roman" w:hAnsi="Times New Roman" w:cs="Times New Roman"/>
        </w:rPr>
        <w:t>s</w:t>
      </w:r>
    </w:p>
    <w:tbl>
      <w:tblPr>
        <w:tblStyle w:val="a3"/>
        <w:tblW w:w="0" w:type="auto"/>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1077"/>
        <w:gridCol w:w="1077"/>
        <w:gridCol w:w="1077"/>
        <w:gridCol w:w="1077"/>
        <w:gridCol w:w="1077"/>
      </w:tblGrid>
      <w:tr w:rsidR="00242808" w:rsidRPr="008478AC" w:rsidTr="00E45794">
        <w:trPr>
          <w:jc w:val="center"/>
        </w:trPr>
        <w:tc>
          <w:tcPr>
            <w:tcW w:w="2021" w:type="dxa"/>
            <w:tcBorders>
              <w:top w:val="single" w:sz="4" w:space="0" w:color="auto"/>
              <w:bottom w:val="single" w:sz="4" w:space="0" w:color="auto"/>
              <w:right w:val="single" w:sz="4" w:space="0" w:color="auto"/>
            </w:tcBorders>
          </w:tcPr>
          <w:p w:rsidR="00242808" w:rsidRPr="008478AC" w:rsidRDefault="00242808" w:rsidP="008D0510">
            <w:pPr>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position w:val="-12"/>
                <w:sz w:val="20"/>
                <w:szCs w:val="20"/>
              </w:rPr>
              <w:object w:dxaOrig="240" w:dyaOrig="360">
                <v:shape id="_x0000_i1042" type="#_x0000_t75" style="width:11.9pt;height:18.15pt" o:ole="">
                  <v:imagedata r:id="rId39" o:title=""/>
                </v:shape>
                <o:OLEObject Type="Embed" ProgID="Equation.DSMT4" ShapeID="_x0000_i1042" DrawAspect="Content" ObjectID="_1582628205" r:id="rId43"/>
              </w:object>
            </w:r>
          </w:p>
        </w:tc>
        <w:bookmarkStart w:id="20" w:name="OLE_LINK4"/>
        <w:bookmarkStart w:id="21" w:name="OLE_LINK5"/>
        <w:bookmarkStart w:id="22" w:name="OLE_LINK6"/>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position w:val="-12"/>
                <w:sz w:val="20"/>
                <w:szCs w:val="20"/>
              </w:rPr>
              <w:object w:dxaOrig="260" w:dyaOrig="360">
                <v:shape id="_x0000_i1043" type="#_x0000_t75" style="width:13.15pt;height:18.15pt" o:ole="">
                  <v:imagedata r:id="rId44" o:title=""/>
                </v:shape>
                <o:OLEObject Type="Embed" ProgID="Equation.DSMT4" ShapeID="_x0000_i1043" DrawAspect="Content" ObjectID="_1582628206" r:id="rId45"/>
              </w:object>
            </w:r>
            <w:bookmarkEnd w:id="20"/>
            <w:bookmarkEnd w:id="21"/>
            <w:bookmarkEnd w:id="22"/>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position w:val="-12"/>
                <w:sz w:val="20"/>
                <w:szCs w:val="20"/>
              </w:rPr>
              <w:object w:dxaOrig="260" w:dyaOrig="360">
                <v:shape id="_x0000_i1044" type="#_x0000_t75" style="width:13.15pt;height:18.15pt" o:ole="">
                  <v:imagedata r:id="rId46" o:title=""/>
                </v:shape>
                <o:OLEObject Type="Embed" ProgID="Equation.DSMT4" ShapeID="_x0000_i1044" DrawAspect="Content" ObjectID="_1582628207" r:id="rId47"/>
              </w:object>
            </w:r>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position w:val="-12"/>
                <w:sz w:val="20"/>
                <w:szCs w:val="20"/>
              </w:rPr>
              <w:object w:dxaOrig="260" w:dyaOrig="360">
                <v:shape id="_x0000_i1045" type="#_x0000_t75" style="width:13.15pt;height:18.15pt" o:ole="">
                  <v:imagedata r:id="rId48" o:title=""/>
                </v:shape>
                <o:OLEObject Type="Embed" ProgID="Equation.DSMT4" ShapeID="_x0000_i1045" DrawAspect="Content" ObjectID="_1582628208" r:id="rId49"/>
              </w:object>
            </w:r>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position w:val="-12"/>
                <w:sz w:val="20"/>
                <w:szCs w:val="20"/>
              </w:rPr>
              <w:object w:dxaOrig="260" w:dyaOrig="360">
                <v:shape id="_x0000_i1046" type="#_x0000_t75" style="width:13.15pt;height:18.15pt" o:ole="">
                  <v:imagedata r:id="rId41" o:title=""/>
                </v:shape>
                <o:OLEObject Type="Embed" ProgID="Equation.DSMT4" ShapeID="_x0000_i1046" DrawAspect="Content" ObjectID="_1582628209" r:id="rId50"/>
              </w:object>
            </w:r>
          </w:p>
        </w:tc>
      </w:tr>
      <w:tr w:rsidR="00242808" w:rsidRPr="008478AC" w:rsidTr="00E45794">
        <w:trPr>
          <w:jc w:val="center"/>
        </w:trPr>
        <w:tc>
          <w:tcPr>
            <w:tcW w:w="2021" w:type="dxa"/>
            <w:tcBorders>
              <w:top w:val="single" w:sz="4" w:space="0" w:color="auto"/>
              <w:bottom w:val="single" w:sz="4" w:space="0" w:color="auto"/>
              <w:right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sz w:val="20"/>
                <w:szCs w:val="20"/>
              </w:rPr>
              <w:t>Cluster number</w:t>
            </w:r>
          </w:p>
        </w:tc>
        <w:tc>
          <w:tcPr>
            <w:tcW w:w="1077" w:type="dxa"/>
            <w:tcBorders>
              <w:top w:val="single" w:sz="4" w:space="0" w:color="auto"/>
              <w:left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sz w:val="20"/>
                <w:szCs w:val="20"/>
              </w:rPr>
              <w:t>3</w:t>
            </w:r>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sz w:val="20"/>
                <w:szCs w:val="20"/>
              </w:rPr>
              <w:t>3</w:t>
            </w:r>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sz w:val="20"/>
                <w:szCs w:val="20"/>
              </w:rPr>
              <w:t>2</w:t>
            </w:r>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sz w:val="20"/>
                <w:szCs w:val="20"/>
              </w:rPr>
              <w:t>1</w:t>
            </w:r>
          </w:p>
        </w:tc>
        <w:tc>
          <w:tcPr>
            <w:tcW w:w="1077" w:type="dxa"/>
            <w:tcBorders>
              <w:top w:val="single" w:sz="4" w:space="0" w:color="auto"/>
              <w:bottom w:val="single" w:sz="4" w:space="0" w:color="auto"/>
            </w:tcBorders>
          </w:tcPr>
          <w:p w:rsidR="00242808" w:rsidRPr="008478AC" w:rsidRDefault="00242808" w:rsidP="008D0510">
            <w:pPr>
              <w:rPr>
                <w:rFonts w:ascii="Times New Roman" w:hAnsi="Times New Roman" w:cs="Times New Roman"/>
                <w:sz w:val="20"/>
                <w:szCs w:val="20"/>
              </w:rPr>
            </w:pPr>
            <w:r w:rsidRPr="008478AC">
              <w:rPr>
                <w:rFonts w:ascii="Times New Roman" w:hAnsi="Times New Roman" w:cs="Times New Roman"/>
                <w:sz w:val="20"/>
                <w:szCs w:val="20"/>
              </w:rPr>
              <w:t>1</w:t>
            </w:r>
          </w:p>
        </w:tc>
      </w:tr>
    </w:tbl>
    <w:p w:rsidR="00C103CA" w:rsidRPr="008478AC" w:rsidRDefault="00FD015C" w:rsidP="008D0510">
      <w:pPr>
        <w:ind w:firstLine="480"/>
        <w:rPr>
          <w:rFonts w:ascii="Times New Roman" w:hAnsi="Times New Roman" w:cs="Times New Roman"/>
          <w:szCs w:val="24"/>
        </w:rPr>
      </w:pPr>
      <w:r w:rsidRPr="008478AC">
        <w:rPr>
          <w:rFonts w:ascii="Times New Roman" w:hAnsi="Times New Roman" w:cs="Times New Roman"/>
          <w:szCs w:val="24"/>
        </w:rPr>
        <w:t>The centroids of the three clusters are (0.0745</w:t>
      </w:r>
      <w:proofErr w:type="gramStart"/>
      <w:r w:rsidRPr="008478AC">
        <w:rPr>
          <w:rFonts w:ascii="Times New Roman" w:hAnsi="Times New Roman" w:cs="Times New Roman"/>
          <w:szCs w:val="24"/>
        </w:rPr>
        <w:t>,0,0.0146</w:t>
      </w:r>
      <w:proofErr w:type="gramEnd"/>
      <w:r w:rsidRPr="008478AC">
        <w:rPr>
          <w:rFonts w:ascii="Times New Roman" w:hAnsi="Times New Roman" w:cs="Times New Roman"/>
          <w:szCs w:val="24"/>
        </w:rPr>
        <w:t xml:space="preserve">), (0.6383,0.5385,  0.8155) and (0.1064,0.2308,0.0777), respectively. And the distances from the origin </w:t>
      </w:r>
      <w:r w:rsidRPr="008478AC">
        <w:rPr>
          <w:rFonts w:ascii="Times New Roman" w:hAnsi="Times New Roman" w:cs="Times New Roman"/>
          <w:szCs w:val="24"/>
        </w:rPr>
        <w:lastRenderedPageBreak/>
        <w:t xml:space="preserve">are </w:t>
      </w:r>
      <w:r w:rsidR="00C103CA" w:rsidRPr="008478AC">
        <w:rPr>
          <w:rFonts w:ascii="Times New Roman" w:hAnsi="Times New Roman" w:cs="Times New Roman"/>
          <w:szCs w:val="24"/>
        </w:rPr>
        <w:t>0.0759</w:t>
      </w:r>
      <w:r w:rsidRPr="008478AC">
        <w:rPr>
          <w:rFonts w:ascii="Times New Roman" w:hAnsi="Times New Roman" w:cs="Times New Roman"/>
          <w:szCs w:val="24"/>
        </w:rPr>
        <w:t xml:space="preserve">, </w:t>
      </w:r>
      <w:r w:rsidR="00C103CA" w:rsidRPr="008478AC">
        <w:rPr>
          <w:rFonts w:ascii="Times New Roman" w:hAnsi="Times New Roman" w:cs="Times New Roman"/>
          <w:szCs w:val="24"/>
        </w:rPr>
        <w:t>1.1672</w:t>
      </w:r>
      <w:r w:rsidRPr="008478AC">
        <w:rPr>
          <w:rFonts w:ascii="Times New Roman" w:hAnsi="Times New Roman" w:cs="Times New Roman"/>
          <w:szCs w:val="24"/>
        </w:rPr>
        <w:t xml:space="preserve"> and </w:t>
      </w:r>
      <w:r w:rsidR="00C103CA" w:rsidRPr="008478AC">
        <w:rPr>
          <w:rFonts w:ascii="Times New Roman" w:hAnsi="Times New Roman" w:cs="Times New Roman"/>
          <w:szCs w:val="24"/>
        </w:rPr>
        <w:t>0.2657</w:t>
      </w:r>
      <w:r w:rsidRPr="008478AC">
        <w:rPr>
          <w:rFonts w:ascii="Times New Roman" w:hAnsi="Times New Roman" w:cs="Times New Roman"/>
          <w:szCs w:val="24"/>
        </w:rPr>
        <w:t xml:space="preserve">, respectively, so they correspond to risk level low, high and medium. The results are shown in </w:t>
      </w:r>
      <w:r w:rsidR="00CB58FA" w:rsidRPr="008478AC">
        <w:rPr>
          <w:rFonts w:ascii="Times New Roman" w:hAnsi="Times New Roman" w:cs="Times New Roman"/>
          <w:szCs w:val="24"/>
        </w:rPr>
        <w:fldChar w:fldCharType="begin"/>
      </w:r>
      <w:r w:rsidR="00CB58FA" w:rsidRPr="008478AC">
        <w:rPr>
          <w:rFonts w:ascii="Times New Roman" w:hAnsi="Times New Roman" w:cs="Times New Roman"/>
          <w:szCs w:val="24"/>
        </w:rPr>
        <w:instrText xml:space="preserve"> REF _Ref508829250 \h </w:instrText>
      </w:r>
      <w:r w:rsidR="007446B7" w:rsidRPr="008478AC">
        <w:rPr>
          <w:rFonts w:ascii="Times New Roman" w:hAnsi="Times New Roman" w:cs="Times New Roman"/>
          <w:szCs w:val="24"/>
        </w:rPr>
        <w:instrText xml:space="preserve"> \* MERGEFORMAT </w:instrText>
      </w:r>
      <w:r w:rsidR="00CB58FA" w:rsidRPr="008478AC">
        <w:rPr>
          <w:rFonts w:ascii="Times New Roman" w:hAnsi="Times New Roman" w:cs="Times New Roman"/>
          <w:szCs w:val="24"/>
        </w:rPr>
      </w:r>
      <w:r w:rsidR="00CB58FA" w:rsidRPr="008478AC">
        <w:rPr>
          <w:rFonts w:ascii="Times New Roman" w:hAnsi="Times New Roman" w:cs="Times New Roman"/>
          <w:szCs w:val="24"/>
        </w:rPr>
        <w:fldChar w:fldCharType="separate"/>
      </w:r>
      <w:r w:rsidR="00CB58FA" w:rsidRPr="008478AC">
        <w:rPr>
          <w:rFonts w:ascii="Times New Roman" w:hAnsi="Times New Roman" w:cs="Times New Roman"/>
        </w:rPr>
        <w:t xml:space="preserve">Figure </w:t>
      </w:r>
      <w:r w:rsidR="00CB58FA" w:rsidRPr="008478AC">
        <w:rPr>
          <w:rFonts w:ascii="Times New Roman" w:hAnsi="Times New Roman" w:cs="Times New Roman"/>
          <w:noProof/>
        </w:rPr>
        <w:t>5</w:t>
      </w:r>
      <w:r w:rsidR="00CB58FA" w:rsidRPr="008478AC">
        <w:rPr>
          <w:rFonts w:ascii="Times New Roman" w:hAnsi="Times New Roman" w:cs="Times New Roman"/>
          <w:szCs w:val="24"/>
        </w:rPr>
        <w:fldChar w:fldCharType="end"/>
      </w:r>
      <w:r w:rsidR="00CB58FA" w:rsidRPr="008478AC">
        <w:rPr>
          <w:rFonts w:ascii="Times New Roman" w:hAnsi="Times New Roman" w:cs="Times New Roman"/>
          <w:szCs w:val="24"/>
        </w:rPr>
        <w:t xml:space="preserve"> and </w:t>
      </w:r>
      <w:r w:rsidR="00CB58FA" w:rsidRPr="008478AC">
        <w:rPr>
          <w:rFonts w:ascii="Times New Roman" w:hAnsi="Times New Roman" w:cs="Times New Roman"/>
          <w:szCs w:val="24"/>
        </w:rPr>
        <w:fldChar w:fldCharType="begin"/>
      </w:r>
      <w:r w:rsidR="00CB58FA" w:rsidRPr="008478AC">
        <w:rPr>
          <w:rFonts w:ascii="Times New Roman" w:hAnsi="Times New Roman" w:cs="Times New Roman"/>
          <w:szCs w:val="24"/>
        </w:rPr>
        <w:instrText xml:space="preserve"> REF _Ref508829241 \h </w:instrText>
      </w:r>
      <w:r w:rsidR="007446B7" w:rsidRPr="008478AC">
        <w:rPr>
          <w:rFonts w:ascii="Times New Roman" w:hAnsi="Times New Roman" w:cs="Times New Roman"/>
          <w:szCs w:val="24"/>
        </w:rPr>
        <w:instrText xml:space="preserve"> \* MERGEFORMAT </w:instrText>
      </w:r>
      <w:r w:rsidR="00CB58FA" w:rsidRPr="008478AC">
        <w:rPr>
          <w:rFonts w:ascii="Times New Roman" w:hAnsi="Times New Roman" w:cs="Times New Roman"/>
          <w:szCs w:val="24"/>
        </w:rPr>
      </w:r>
      <w:r w:rsidR="00CB58FA" w:rsidRPr="008478AC">
        <w:rPr>
          <w:rFonts w:ascii="Times New Roman" w:hAnsi="Times New Roman" w:cs="Times New Roman"/>
          <w:szCs w:val="24"/>
        </w:rPr>
        <w:fldChar w:fldCharType="separate"/>
      </w:r>
      <w:r w:rsidR="00CB58FA" w:rsidRPr="008478AC">
        <w:rPr>
          <w:rFonts w:ascii="Times New Roman" w:hAnsi="Times New Roman" w:cs="Times New Roman"/>
        </w:rPr>
        <w:t xml:space="preserve">Table </w:t>
      </w:r>
      <w:r w:rsidR="00CB58FA" w:rsidRPr="008478AC">
        <w:rPr>
          <w:rFonts w:ascii="Times New Roman" w:hAnsi="Times New Roman" w:cs="Times New Roman"/>
          <w:noProof/>
        </w:rPr>
        <w:t>6</w:t>
      </w:r>
      <w:r w:rsidR="00CB58FA" w:rsidRPr="008478AC">
        <w:rPr>
          <w:rFonts w:ascii="Times New Roman" w:hAnsi="Times New Roman" w:cs="Times New Roman"/>
          <w:szCs w:val="24"/>
        </w:rPr>
        <w:fldChar w:fldCharType="end"/>
      </w:r>
      <w:r w:rsidR="00CB58FA" w:rsidRPr="008478AC">
        <w:rPr>
          <w:rFonts w:ascii="Times New Roman" w:hAnsi="Times New Roman" w:cs="Times New Roman"/>
          <w:szCs w:val="24"/>
        </w:rPr>
        <w:t>.</w:t>
      </w:r>
    </w:p>
    <w:p w:rsidR="00CB58FA" w:rsidRPr="008478AC" w:rsidRDefault="00264ECE" w:rsidP="00C432D9">
      <w:pPr>
        <w:keepNext/>
        <w:ind w:firstLine="480"/>
        <w:jc w:val="center"/>
        <w:rPr>
          <w:rFonts w:ascii="Times New Roman" w:hAnsi="Times New Roman" w:cs="Times New Roman"/>
        </w:rPr>
      </w:pPr>
      <w:r>
        <w:rPr>
          <w:rFonts w:ascii="Times New Roman" w:hAnsi="Times New Roman" w:cs="Times New Roman"/>
          <w:noProof/>
        </w:rPr>
        <w:drawing>
          <wp:inline distT="0" distB="0" distL="0" distR="0">
            <wp:extent cx="5004000" cy="3754800"/>
            <wp:effectExtent l="0" t="0" r="6350" b="0"/>
            <wp:docPr id="1" name="图片 1" descr="E:\公安大学\会议论坛讲座\20180402多哈会议\论文\Mcode\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公安大学\会议论坛讲座\20180402多哈会议\论文\Mcode\Result.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04000" cy="3754800"/>
                    </a:xfrm>
                    <a:prstGeom prst="rect">
                      <a:avLst/>
                    </a:prstGeom>
                    <a:noFill/>
                    <a:ln>
                      <a:noFill/>
                    </a:ln>
                  </pic:spPr>
                </pic:pic>
              </a:graphicData>
            </a:graphic>
          </wp:inline>
        </w:drawing>
      </w:r>
    </w:p>
    <w:p w:rsidR="00C103CA" w:rsidRPr="008478AC" w:rsidRDefault="00CB58FA" w:rsidP="00C432D9">
      <w:pPr>
        <w:pStyle w:val="a7"/>
        <w:jc w:val="center"/>
        <w:rPr>
          <w:rFonts w:ascii="Times New Roman" w:hAnsi="Times New Roman" w:cs="Times New Roman"/>
          <w:szCs w:val="24"/>
        </w:rPr>
      </w:pPr>
      <w:bookmarkStart w:id="23" w:name="_Ref508829250"/>
      <w:r w:rsidRPr="008478AC">
        <w:rPr>
          <w:rFonts w:ascii="Times New Roman" w:hAnsi="Times New Roman" w:cs="Times New Roman"/>
        </w:rPr>
        <w:t xml:space="preserve">Figure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Figure \* ARABIC </w:instrText>
      </w:r>
      <w:r w:rsidR="003C5373" w:rsidRPr="008478AC">
        <w:rPr>
          <w:rFonts w:ascii="Times New Roman" w:hAnsi="Times New Roman" w:cs="Times New Roman"/>
        </w:rPr>
        <w:fldChar w:fldCharType="separate"/>
      </w:r>
      <w:r w:rsidR="000C645B" w:rsidRPr="008478AC">
        <w:rPr>
          <w:rFonts w:ascii="Times New Roman" w:hAnsi="Times New Roman" w:cs="Times New Roman"/>
          <w:noProof/>
        </w:rPr>
        <w:t>5</w:t>
      </w:r>
      <w:r w:rsidR="003C5373" w:rsidRPr="008478AC">
        <w:rPr>
          <w:rFonts w:ascii="Times New Roman" w:hAnsi="Times New Roman" w:cs="Times New Roman"/>
          <w:noProof/>
        </w:rPr>
        <w:fldChar w:fldCharType="end"/>
      </w:r>
      <w:bookmarkEnd w:id="23"/>
      <w:r w:rsidRPr="008478AC">
        <w:rPr>
          <w:rFonts w:ascii="Times New Roman" w:hAnsi="Times New Roman" w:cs="Times New Roman"/>
        </w:rPr>
        <w:t xml:space="preserve"> Risk assessment of terrorism related to sports events, where “*” represents low level, “+” represents medium level, and “o” represents high level.</w:t>
      </w:r>
    </w:p>
    <w:p w:rsidR="004701EF" w:rsidRPr="008478AC" w:rsidRDefault="004701EF" w:rsidP="00C432D9">
      <w:pPr>
        <w:pStyle w:val="a7"/>
        <w:keepNext/>
        <w:jc w:val="center"/>
        <w:rPr>
          <w:rFonts w:ascii="Times New Roman" w:hAnsi="Times New Roman" w:cs="Times New Roman"/>
        </w:rPr>
      </w:pPr>
      <w:bookmarkStart w:id="24" w:name="_Ref508829241"/>
      <w:r w:rsidRPr="008478AC">
        <w:rPr>
          <w:rFonts w:ascii="Times New Roman" w:hAnsi="Times New Roman" w:cs="Times New Roman"/>
        </w:rPr>
        <w:t xml:space="preserve">Table </w:t>
      </w:r>
      <w:r w:rsidR="003C5373" w:rsidRPr="008478AC">
        <w:rPr>
          <w:rFonts w:ascii="Times New Roman" w:hAnsi="Times New Roman" w:cs="Times New Roman"/>
        </w:rPr>
        <w:fldChar w:fldCharType="begin"/>
      </w:r>
      <w:r w:rsidR="003C5373" w:rsidRPr="008478AC">
        <w:rPr>
          <w:rFonts w:ascii="Times New Roman" w:hAnsi="Times New Roman" w:cs="Times New Roman"/>
        </w:rPr>
        <w:instrText xml:space="preserve"> SEQ Table \* ARABIC </w:instrText>
      </w:r>
      <w:r w:rsidR="003C5373" w:rsidRPr="008478AC">
        <w:rPr>
          <w:rFonts w:ascii="Times New Roman" w:hAnsi="Times New Roman" w:cs="Times New Roman"/>
        </w:rPr>
        <w:fldChar w:fldCharType="separate"/>
      </w:r>
      <w:r w:rsidR="007A5A4C" w:rsidRPr="008478AC">
        <w:rPr>
          <w:rFonts w:ascii="Times New Roman" w:hAnsi="Times New Roman" w:cs="Times New Roman"/>
          <w:noProof/>
        </w:rPr>
        <w:t>6</w:t>
      </w:r>
      <w:r w:rsidR="003C5373" w:rsidRPr="008478AC">
        <w:rPr>
          <w:rFonts w:ascii="Times New Roman" w:hAnsi="Times New Roman" w:cs="Times New Roman"/>
          <w:noProof/>
        </w:rPr>
        <w:fldChar w:fldCharType="end"/>
      </w:r>
      <w:bookmarkEnd w:id="24"/>
      <w:r w:rsidR="000C645B" w:rsidRPr="008478AC">
        <w:rPr>
          <w:rFonts w:ascii="Times New Roman" w:hAnsi="Times New Roman" w:cs="Times New Roman"/>
          <w:noProof/>
        </w:rPr>
        <w:t>:</w:t>
      </w:r>
      <w:r w:rsidRPr="008478AC">
        <w:rPr>
          <w:rFonts w:ascii="Times New Roman" w:hAnsi="Times New Roman" w:cs="Times New Roman"/>
        </w:rPr>
        <w:t xml:space="preserve"> Risk assessment of </w:t>
      </w:r>
      <w:r w:rsidR="00CB58FA" w:rsidRPr="008478AC">
        <w:rPr>
          <w:rFonts w:ascii="Times New Roman" w:hAnsi="Times New Roman" w:cs="Times New Roman"/>
        </w:rPr>
        <w:t>terrorism related to sports events</w:t>
      </w:r>
    </w:p>
    <w:tbl>
      <w:tblPr>
        <w:tblW w:w="5689" w:type="dxa"/>
        <w:jc w:val="center"/>
        <w:tblInd w:w="93" w:type="dxa"/>
        <w:tblLook w:val="04A0" w:firstRow="1" w:lastRow="0" w:firstColumn="1" w:lastColumn="0" w:noHBand="0" w:noVBand="1"/>
      </w:tblPr>
      <w:tblGrid>
        <w:gridCol w:w="4253"/>
        <w:gridCol w:w="1436"/>
      </w:tblGrid>
      <w:tr w:rsidR="001D23EF" w:rsidRPr="008478AC" w:rsidTr="00C860C4">
        <w:trPr>
          <w:trHeight w:val="315"/>
          <w:jc w:val="center"/>
        </w:trPr>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p>
        </w:tc>
        <w:tc>
          <w:tcPr>
            <w:tcW w:w="1436" w:type="dxa"/>
            <w:tcBorders>
              <w:top w:val="single" w:sz="4" w:space="0" w:color="auto"/>
              <w:left w:val="single" w:sz="4" w:space="0" w:color="auto"/>
              <w:bottom w:val="single" w:sz="4" w:space="0" w:color="auto"/>
              <w:right w:val="nil"/>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Rank of Risk</w:t>
            </w:r>
          </w:p>
        </w:tc>
      </w:tr>
      <w:tr w:rsidR="001D23EF" w:rsidRPr="008478AC" w:rsidTr="00C860C4">
        <w:trPr>
          <w:trHeight w:val="315"/>
          <w:jc w:val="center"/>
        </w:trPr>
        <w:tc>
          <w:tcPr>
            <w:tcW w:w="4253" w:type="dxa"/>
            <w:tcBorders>
              <w:top w:val="single" w:sz="4" w:space="0" w:color="auto"/>
              <w:left w:val="nil"/>
              <w:bottom w:val="nil"/>
              <w:right w:val="single" w:sz="4" w:space="0" w:color="auto"/>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Armed Assault</w:t>
            </w:r>
          </w:p>
        </w:tc>
        <w:tc>
          <w:tcPr>
            <w:tcW w:w="1436" w:type="dxa"/>
            <w:tcBorders>
              <w:top w:val="single" w:sz="4" w:space="0" w:color="auto"/>
              <w:left w:val="single" w:sz="4" w:space="0" w:color="auto"/>
              <w:bottom w:val="nil"/>
              <w:right w:val="nil"/>
            </w:tcBorders>
            <w:shd w:val="clear" w:color="auto" w:fill="auto"/>
            <w:noWrap/>
            <w:vAlign w:val="center"/>
            <w:hideMark/>
          </w:tcPr>
          <w:p w:rsidR="001D23EF" w:rsidRPr="008478AC" w:rsidRDefault="001D23EF" w:rsidP="008D0510">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3/Medium</w:t>
            </w:r>
          </w:p>
        </w:tc>
      </w:tr>
      <w:tr w:rsidR="001D23EF" w:rsidRPr="008478AC" w:rsidTr="00C860C4">
        <w:trPr>
          <w:trHeight w:val="315"/>
          <w:jc w:val="center"/>
        </w:trPr>
        <w:tc>
          <w:tcPr>
            <w:tcW w:w="4253" w:type="dxa"/>
            <w:tcBorders>
              <w:top w:val="nil"/>
              <w:left w:val="nil"/>
              <w:bottom w:val="nil"/>
              <w:right w:val="single" w:sz="4" w:space="0" w:color="auto"/>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Assassination</w:t>
            </w:r>
          </w:p>
        </w:tc>
        <w:tc>
          <w:tcPr>
            <w:tcW w:w="1436" w:type="dxa"/>
            <w:tcBorders>
              <w:top w:val="nil"/>
              <w:left w:val="single" w:sz="4" w:space="0" w:color="auto"/>
              <w:bottom w:val="nil"/>
              <w:right w:val="nil"/>
            </w:tcBorders>
            <w:shd w:val="clear" w:color="auto" w:fill="auto"/>
            <w:noWrap/>
            <w:vAlign w:val="center"/>
            <w:hideMark/>
          </w:tcPr>
          <w:p w:rsidR="001D23EF" w:rsidRPr="008478AC" w:rsidRDefault="001D23EF" w:rsidP="008D0510">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3</w:t>
            </w:r>
            <w:r w:rsidR="00242808" w:rsidRPr="008478AC">
              <w:rPr>
                <w:rFonts w:ascii="Times New Roman" w:eastAsia="宋体" w:hAnsi="Times New Roman" w:cs="Times New Roman"/>
                <w:color w:val="000000"/>
                <w:kern w:val="0"/>
                <w:sz w:val="20"/>
                <w:szCs w:val="20"/>
              </w:rPr>
              <w:t>/</w:t>
            </w:r>
            <w:r w:rsidRPr="008478AC">
              <w:rPr>
                <w:rFonts w:ascii="Times New Roman" w:eastAsia="宋体" w:hAnsi="Times New Roman" w:cs="Times New Roman"/>
                <w:color w:val="000000"/>
                <w:kern w:val="0"/>
                <w:sz w:val="20"/>
                <w:szCs w:val="20"/>
              </w:rPr>
              <w:t xml:space="preserve"> Medium</w:t>
            </w:r>
          </w:p>
        </w:tc>
      </w:tr>
      <w:tr w:rsidR="001D23EF" w:rsidRPr="008478AC" w:rsidTr="00C860C4">
        <w:trPr>
          <w:trHeight w:val="315"/>
          <w:jc w:val="center"/>
        </w:trPr>
        <w:tc>
          <w:tcPr>
            <w:tcW w:w="4253" w:type="dxa"/>
            <w:tcBorders>
              <w:top w:val="nil"/>
              <w:left w:val="nil"/>
              <w:bottom w:val="nil"/>
              <w:right w:val="single" w:sz="4" w:space="0" w:color="auto"/>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Bombing/Explosion</w:t>
            </w:r>
          </w:p>
        </w:tc>
        <w:tc>
          <w:tcPr>
            <w:tcW w:w="1436" w:type="dxa"/>
            <w:tcBorders>
              <w:top w:val="nil"/>
              <w:left w:val="single" w:sz="4" w:space="0" w:color="auto"/>
              <w:bottom w:val="nil"/>
              <w:right w:val="nil"/>
            </w:tcBorders>
            <w:shd w:val="clear" w:color="auto" w:fill="auto"/>
            <w:noWrap/>
            <w:vAlign w:val="center"/>
            <w:hideMark/>
          </w:tcPr>
          <w:p w:rsidR="001D23EF" w:rsidRPr="008478AC" w:rsidRDefault="001D23EF" w:rsidP="008D0510">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2</w:t>
            </w:r>
            <w:r w:rsidR="00242808" w:rsidRPr="008478AC">
              <w:rPr>
                <w:rFonts w:ascii="Times New Roman" w:eastAsia="宋体" w:hAnsi="Times New Roman" w:cs="Times New Roman"/>
                <w:color w:val="000000"/>
                <w:kern w:val="0"/>
                <w:sz w:val="20"/>
                <w:szCs w:val="20"/>
              </w:rPr>
              <w:t>/</w:t>
            </w:r>
            <w:r w:rsidRPr="008478AC">
              <w:rPr>
                <w:rFonts w:ascii="Times New Roman" w:eastAsia="宋体" w:hAnsi="Times New Roman" w:cs="Times New Roman"/>
                <w:color w:val="000000"/>
                <w:kern w:val="0"/>
                <w:sz w:val="20"/>
                <w:szCs w:val="20"/>
              </w:rPr>
              <w:t>High</w:t>
            </w:r>
          </w:p>
        </w:tc>
      </w:tr>
      <w:tr w:rsidR="001D23EF" w:rsidRPr="008478AC" w:rsidTr="00C860C4">
        <w:trPr>
          <w:trHeight w:val="315"/>
          <w:jc w:val="center"/>
        </w:trPr>
        <w:tc>
          <w:tcPr>
            <w:tcW w:w="4253" w:type="dxa"/>
            <w:tcBorders>
              <w:top w:val="nil"/>
              <w:left w:val="nil"/>
              <w:right w:val="single" w:sz="4" w:space="0" w:color="auto"/>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Facility/Infrastructure Attack</w:t>
            </w:r>
          </w:p>
        </w:tc>
        <w:tc>
          <w:tcPr>
            <w:tcW w:w="1436" w:type="dxa"/>
            <w:tcBorders>
              <w:top w:val="nil"/>
              <w:left w:val="single" w:sz="4" w:space="0" w:color="auto"/>
              <w:right w:val="nil"/>
            </w:tcBorders>
            <w:shd w:val="clear" w:color="auto" w:fill="auto"/>
            <w:noWrap/>
            <w:vAlign w:val="center"/>
            <w:hideMark/>
          </w:tcPr>
          <w:p w:rsidR="001D23EF" w:rsidRPr="008478AC" w:rsidRDefault="001D23EF" w:rsidP="008D0510">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r w:rsidR="00242808" w:rsidRPr="008478AC">
              <w:rPr>
                <w:rFonts w:ascii="Times New Roman" w:eastAsia="宋体" w:hAnsi="Times New Roman" w:cs="Times New Roman"/>
                <w:color w:val="000000"/>
                <w:kern w:val="0"/>
                <w:sz w:val="20"/>
                <w:szCs w:val="20"/>
              </w:rPr>
              <w:t>/</w:t>
            </w:r>
            <w:r w:rsidRPr="008478AC">
              <w:rPr>
                <w:rFonts w:ascii="Times New Roman" w:eastAsia="宋体" w:hAnsi="Times New Roman" w:cs="Times New Roman"/>
                <w:color w:val="000000"/>
                <w:kern w:val="0"/>
                <w:sz w:val="20"/>
                <w:szCs w:val="20"/>
              </w:rPr>
              <w:t>Low</w:t>
            </w:r>
          </w:p>
        </w:tc>
      </w:tr>
      <w:tr w:rsidR="001D23EF" w:rsidRPr="008478AC" w:rsidTr="00C860C4">
        <w:trPr>
          <w:trHeight w:val="315"/>
          <w:jc w:val="center"/>
        </w:trPr>
        <w:tc>
          <w:tcPr>
            <w:tcW w:w="4253" w:type="dxa"/>
            <w:tcBorders>
              <w:top w:val="nil"/>
              <w:left w:val="nil"/>
              <w:bottom w:val="single" w:sz="4" w:space="0" w:color="auto"/>
              <w:right w:val="single" w:sz="4" w:space="0" w:color="auto"/>
            </w:tcBorders>
            <w:shd w:val="clear" w:color="auto" w:fill="auto"/>
            <w:noWrap/>
            <w:vAlign w:val="center"/>
            <w:hideMark/>
          </w:tcPr>
          <w:p w:rsidR="001D23EF" w:rsidRPr="008478AC" w:rsidRDefault="001D23EF" w:rsidP="008D0510">
            <w:pPr>
              <w:widowControl/>
              <w:jc w:val="lef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Hijacking</w:t>
            </w:r>
          </w:p>
        </w:tc>
        <w:tc>
          <w:tcPr>
            <w:tcW w:w="1436" w:type="dxa"/>
            <w:tcBorders>
              <w:top w:val="nil"/>
              <w:left w:val="single" w:sz="4" w:space="0" w:color="auto"/>
              <w:bottom w:val="single" w:sz="4" w:space="0" w:color="auto"/>
              <w:right w:val="nil"/>
            </w:tcBorders>
            <w:shd w:val="clear" w:color="auto" w:fill="auto"/>
            <w:noWrap/>
            <w:vAlign w:val="center"/>
            <w:hideMark/>
          </w:tcPr>
          <w:p w:rsidR="001D23EF" w:rsidRPr="008478AC" w:rsidRDefault="001D23EF" w:rsidP="008D0510">
            <w:pPr>
              <w:widowControl/>
              <w:jc w:val="right"/>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1</w:t>
            </w:r>
            <w:r w:rsidR="00242808" w:rsidRPr="008478AC">
              <w:rPr>
                <w:rFonts w:ascii="Times New Roman" w:eastAsia="宋体" w:hAnsi="Times New Roman" w:cs="Times New Roman"/>
                <w:color w:val="000000"/>
                <w:kern w:val="0"/>
                <w:sz w:val="20"/>
                <w:szCs w:val="20"/>
              </w:rPr>
              <w:t>/</w:t>
            </w:r>
            <w:r w:rsidRPr="008478AC">
              <w:rPr>
                <w:rFonts w:ascii="Times New Roman" w:eastAsia="宋体" w:hAnsi="Times New Roman" w:cs="Times New Roman"/>
                <w:color w:val="000000"/>
                <w:kern w:val="0"/>
                <w:sz w:val="20"/>
                <w:szCs w:val="20"/>
              </w:rPr>
              <w:t>Low</w:t>
            </w:r>
          </w:p>
        </w:tc>
      </w:tr>
    </w:tbl>
    <w:p w:rsidR="001D23EF" w:rsidRPr="008478AC" w:rsidRDefault="001D23EF" w:rsidP="0089415F">
      <w:pPr>
        <w:pStyle w:val="1"/>
        <w:numPr>
          <w:ilvl w:val="0"/>
          <w:numId w:val="2"/>
        </w:numPr>
        <w:rPr>
          <w:rFonts w:ascii="Times New Roman" w:eastAsiaTheme="minorEastAsia" w:hAnsi="Times New Roman" w:cs="Times New Roman"/>
        </w:rPr>
      </w:pPr>
      <w:bookmarkStart w:id="25" w:name="_Toc508870514"/>
      <w:r w:rsidRPr="008478AC">
        <w:rPr>
          <w:rFonts w:ascii="Times New Roman" w:hAnsi="Times New Roman" w:cs="Times New Roman"/>
        </w:rPr>
        <w:lastRenderedPageBreak/>
        <w:t>More applications</w:t>
      </w:r>
      <w:bookmarkEnd w:id="25"/>
    </w:p>
    <w:p w:rsidR="00C860C4" w:rsidRPr="008478AC" w:rsidRDefault="00C860C4" w:rsidP="00C860C4">
      <w:pPr>
        <w:rPr>
          <w:rFonts w:ascii="Times New Roman" w:hAnsi="Times New Roman" w:cs="Times New Roman"/>
        </w:rPr>
      </w:pPr>
      <w:r w:rsidRPr="008478AC">
        <w:rPr>
          <w:rFonts w:ascii="Times New Roman" w:hAnsi="Times New Roman" w:cs="Times New Roman"/>
        </w:rPr>
        <w:t xml:space="preserve">In this section, we give two more applications of the K-Means clustering for risk assessment, one is to the civil aviation system, and the other is to </w:t>
      </w:r>
      <w:r w:rsidR="00AD131C" w:rsidRPr="008478AC">
        <w:rPr>
          <w:rFonts w:ascii="Times New Roman" w:hAnsi="Times New Roman" w:cs="Times New Roman"/>
          <w:kern w:val="0"/>
        </w:rPr>
        <w:t>compute the rank of global terrorism</w:t>
      </w:r>
      <w:r w:rsidRPr="008478AC">
        <w:rPr>
          <w:rFonts w:ascii="Times New Roman" w:hAnsi="Times New Roman" w:cs="Times New Roman"/>
          <w:szCs w:val="24"/>
        </w:rPr>
        <w:t>.</w:t>
      </w:r>
    </w:p>
    <w:p w:rsidR="001D23EF" w:rsidRPr="008478AC" w:rsidRDefault="0089415F" w:rsidP="007345BB">
      <w:pPr>
        <w:pStyle w:val="2"/>
        <w:rPr>
          <w:rFonts w:ascii="Times New Roman" w:hAnsi="Times New Roman" w:cs="Times New Roman"/>
        </w:rPr>
      </w:pPr>
      <w:bookmarkStart w:id="26" w:name="_Toc508870515"/>
      <w:r w:rsidRPr="008478AC">
        <w:rPr>
          <w:rFonts w:ascii="Times New Roman" w:hAnsi="Times New Roman" w:cs="Times New Roman"/>
        </w:rPr>
        <w:t>4.1</w:t>
      </w:r>
      <w:r w:rsidR="008D0510" w:rsidRPr="008478AC">
        <w:rPr>
          <w:rFonts w:ascii="Times New Roman" w:hAnsi="Times New Roman" w:cs="Times New Roman"/>
        </w:rPr>
        <w:t xml:space="preserve"> </w:t>
      </w:r>
      <w:r w:rsidR="007345BB" w:rsidRPr="008478AC">
        <w:rPr>
          <w:rFonts w:ascii="Times New Roman" w:hAnsi="Times New Roman" w:cs="Times New Roman"/>
        </w:rPr>
        <w:t xml:space="preserve">Application to </w:t>
      </w:r>
      <w:bookmarkStart w:id="27" w:name="OLE_LINK7"/>
      <w:r w:rsidR="008D0510" w:rsidRPr="008478AC">
        <w:rPr>
          <w:rFonts w:ascii="Times New Roman" w:hAnsi="Times New Roman" w:cs="Times New Roman"/>
        </w:rPr>
        <w:t>civil aviation system</w:t>
      </w:r>
      <w:bookmarkEnd w:id="26"/>
      <w:bookmarkEnd w:id="27"/>
    </w:p>
    <w:p w:rsidR="008D0510" w:rsidRPr="008478AC" w:rsidRDefault="00C432D9" w:rsidP="008D0510">
      <w:pPr>
        <w:ind w:firstLine="420"/>
        <w:rPr>
          <w:rFonts w:ascii="Times New Roman" w:hAnsi="Times New Roman" w:cs="Times New Roman"/>
        </w:rPr>
      </w:pPr>
      <w:r w:rsidRPr="008478AC">
        <w:rPr>
          <w:rFonts w:ascii="Times New Roman" w:hAnsi="Times New Roman" w:cs="Times New Roman"/>
        </w:rPr>
        <w:t xml:space="preserve">Using the data from 1992 to 2015 in GTD, </w:t>
      </w:r>
      <w:r w:rsidR="003C5373" w:rsidRPr="008478AC">
        <w:rPr>
          <w:rFonts w:ascii="Times New Roman" w:hAnsi="Times New Roman" w:cs="Times New Roman"/>
        </w:rPr>
        <w:t xml:space="preserve">we can apply the K-Means clustering to assess the risk of civil aviation system. Firstly, we </w:t>
      </w:r>
      <w:r w:rsidR="003C5373" w:rsidRPr="008478AC">
        <w:rPr>
          <w:rFonts w:ascii="Times New Roman" w:hAnsi="Times New Roman" w:cs="Times New Roman"/>
          <w:szCs w:val="24"/>
        </w:rPr>
        <w:t>specify the set of observations</w:t>
      </w:r>
      <w:r w:rsidR="003C5373" w:rsidRPr="008478AC">
        <w:rPr>
          <w:rFonts w:ascii="Times New Roman" w:hAnsi="Times New Roman" w:cs="Times New Roman"/>
          <w:position w:val="-12"/>
          <w:szCs w:val="24"/>
        </w:rPr>
        <w:object w:dxaOrig="1260" w:dyaOrig="360">
          <v:shape id="_x0000_i1047" type="#_x0000_t75" style="width:63.25pt;height:18.15pt" o:ole="">
            <v:imagedata r:id="rId13" o:title=""/>
          </v:shape>
          <o:OLEObject Type="Embed" ProgID="Equation.DSMT4" ShapeID="_x0000_i1047" DrawAspect="Content" ObjectID="_1582628210" r:id="rId52"/>
        </w:object>
      </w:r>
      <w:r w:rsidR="003C5373" w:rsidRPr="008478AC">
        <w:rPr>
          <w:rFonts w:ascii="Times New Roman" w:hAnsi="Times New Roman" w:cs="Times New Roman"/>
          <w:szCs w:val="24"/>
        </w:rPr>
        <w:t>. There are 8 kinds of attack types, so</w:t>
      </w:r>
      <w:r w:rsidR="003C5373" w:rsidRPr="008478AC">
        <w:rPr>
          <w:rFonts w:ascii="Times New Roman" w:hAnsi="Times New Roman" w:cs="Times New Roman"/>
          <w:i/>
          <w:szCs w:val="24"/>
        </w:rPr>
        <w:t xml:space="preserve"> n</w:t>
      </w:r>
      <w:r w:rsidR="003C5373" w:rsidRPr="008478AC">
        <w:rPr>
          <w:rFonts w:ascii="Times New Roman" w:hAnsi="Times New Roman" w:cs="Times New Roman"/>
          <w:szCs w:val="24"/>
        </w:rPr>
        <w:t xml:space="preserve">=8, and each observation </w:t>
      </w:r>
      <w:r w:rsidR="003C5373" w:rsidRPr="008478AC">
        <w:rPr>
          <w:rFonts w:ascii="Times New Roman" w:hAnsi="Times New Roman" w:cs="Times New Roman"/>
          <w:position w:val="-12"/>
          <w:szCs w:val="24"/>
        </w:rPr>
        <w:object w:dxaOrig="240" w:dyaOrig="360">
          <v:shape id="_x0000_i1048" type="#_x0000_t75" style="width:11.9pt;height:18.15pt" o:ole="">
            <v:imagedata r:id="rId25" o:title=""/>
          </v:shape>
          <o:OLEObject Type="Embed" ProgID="Equation.DSMT4" ShapeID="_x0000_i1048" DrawAspect="Content" ObjectID="_1582628211" r:id="rId53"/>
        </w:object>
      </w:r>
      <w:r w:rsidR="003C5373" w:rsidRPr="008478AC">
        <w:rPr>
          <w:rFonts w:ascii="Times New Roman" w:hAnsi="Times New Roman" w:cs="Times New Roman"/>
          <w:szCs w:val="24"/>
        </w:rPr>
        <w:t xml:space="preserve"> is a </w:t>
      </w:r>
      <w:r w:rsidR="003C5373" w:rsidRPr="008478AC">
        <w:rPr>
          <w:rFonts w:ascii="Times New Roman" w:hAnsi="Times New Roman" w:cs="Times New Roman"/>
        </w:rPr>
        <w:t>3-dimensional vector with</w:t>
      </w:r>
      <w:r w:rsidR="00966400" w:rsidRPr="008478AC">
        <w:rPr>
          <w:rFonts w:ascii="Times New Roman" w:hAnsi="Times New Roman" w:cs="Times New Roman"/>
        </w:rPr>
        <w:t xml:space="preserve"> the form</w:t>
      </w:r>
      <w:r w:rsidR="003C5373" w:rsidRPr="008478AC">
        <w:rPr>
          <w:rFonts w:ascii="Times New Roman" w:hAnsi="Times New Roman" w:cs="Times New Roman"/>
        </w:rPr>
        <w:t xml:space="preserve"> (Total number of incidents, Total number of fatalities, Total number of injured). Because the number of incidents, fatalities and injured are not in the same scale, we change the data to the same scale by</w:t>
      </w:r>
    </w:p>
    <w:p w:rsidR="003C5373" w:rsidRPr="008478AC" w:rsidRDefault="003C5373" w:rsidP="00E86CEC">
      <w:pPr>
        <w:ind w:firstLine="420"/>
        <w:jc w:val="center"/>
        <w:rPr>
          <w:rFonts w:ascii="Times New Roman" w:hAnsi="Times New Roman" w:cs="Times New Roman"/>
        </w:rPr>
      </w:pPr>
      <w:r w:rsidRPr="008478AC">
        <w:rPr>
          <w:rFonts w:ascii="Times New Roman" w:hAnsi="Times New Roman" w:cs="Times New Roman"/>
          <w:position w:val="-60"/>
        </w:rPr>
        <w:object w:dxaOrig="3620" w:dyaOrig="980">
          <v:shape id="_x0000_i1049" type="#_x0000_t75" style="width:180.95pt;height:48.85pt" o:ole="">
            <v:imagedata r:id="rId54" o:title=""/>
          </v:shape>
          <o:OLEObject Type="Embed" ProgID="Equation.3" ShapeID="_x0000_i1049" DrawAspect="Content" ObjectID="_1582628212" r:id="rId55"/>
        </w:object>
      </w:r>
      <w:r w:rsidRPr="008478AC">
        <w:rPr>
          <w:rFonts w:ascii="Times New Roman" w:hAnsi="Times New Roman" w:cs="Times New Roman"/>
        </w:rPr>
        <w:t>,</w:t>
      </w:r>
    </w:p>
    <w:p w:rsidR="003C5373" w:rsidRPr="008478AC" w:rsidRDefault="003C5373" w:rsidP="003C5373">
      <w:pPr>
        <w:rPr>
          <w:rFonts w:ascii="Times New Roman" w:hAnsi="Times New Roman" w:cs="Times New Roman"/>
        </w:rPr>
      </w:pPr>
      <w:proofErr w:type="gramStart"/>
      <w:r w:rsidRPr="008478AC">
        <w:rPr>
          <w:rFonts w:ascii="Times New Roman" w:hAnsi="Times New Roman" w:cs="Times New Roman"/>
        </w:rPr>
        <w:t>where</w:t>
      </w:r>
      <w:proofErr w:type="gramEnd"/>
      <w:r w:rsidRPr="008478AC">
        <w:rPr>
          <w:rFonts w:ascii="Times New Roman" w:hAnsi="Times New Roman" w:cs="Times New Roman"/>
        </w:rPr>
        <w:t xml:space="preserve"> </w:t>
      </w:r>
      <w:r w:rsidRPr="008478AC">
        <w:rPr>
          <w:rFonts w:ascii="Times New Roman" w:hAnsi="Times New Roman" w:cs="Times New Roman"/>
          <w:position w:val="-12"/>
        </w:rPr>
        <w:object w:dxaOrig="560" w:dyaOrig="360">
          <v:shape id="_x0000_i1050" type="#_x0000_t75" style="width:28.15pt;height:18.15pt" o:ole="">
            <v:imagedata r:id="rId29" o:title=""/>
          </v:shape>
          <o:OLEObject Type="Embed" ProgID="Equation.3" ShapeID="_x0000_i1050" DrawAspect="Content" ObjectID="_1582628213" r:id="rId56"/>
        </w:object>
      </w:r>
      <w:r w:rsidRPr="008478AC">
        <w:rPr>
          <w:rFonts w:ascii="Times New Roman" w:hAnsi="Times New Roman" w:cs="Times New Roman"/>
        </w:rPr>
        <w:t xml:space="preserve"> denotes the </w:t>
      </w:r>
      <w:r w:rsidRPr="008478AC">
        <w:rPr>
          <w:rFonts w:ascii="Times New Roman" w:hAnsi="Times New Roman" w:cs="Times New Roman"/>
          <w:i/>
        </w:rPr>
        <w:t>j</w:t>
      </w:r>
      <w:r w:rsidRPr="008478AC">
        <w:rPr>
          <w:rFonts w:ascii="Times New Roman" w:hAnsi="Times New Roman" w:cs="Times New Roman"/>
        </w:rPr>
        <w:t>-</w:t>
      </w:r>
      <w:proofErr w:type="spellStart"/>
      <w:r w:rsidRPr="008478AC">
        <w:rPr>
          <w:rFonts w:ascii="Times New Roman" w:hAnsi="Times New Roman" w:cs="Times New Roman"/>
        </w:rPr>
        <w:t>th</w:t>
      </w:r>
      <w:proofErr w:type="spellEnd"/>
      <w:r w:rsidRPr="008478AC">
        <w:rPr>
          <w:rFonts w:ascii="Times New Roman" w:hAnsi="Times New Roman" w:cs="Times New Roman"/>
        </w:rPr>
        <w:t xml:space="preserve"> element of vector </w:t>
      </w:r>
      <w:r w:rsidRPr="008478AC">
        <w:rPr>
          <w:rFonts w:ascii="Times New Roman" w:hAnsi="Times New Roman" w:cs="Times New Roman"/>
          <w:position w:val="-12"/>
        </w:rPr>
        <w:object w:dxaOrig="240" w:dyaOrig="360">
          <v:shape id="_x0000_i1051" type="#_x0000_t75" style="width:11.9pt;height:18.15pt" o:ole="">
            <v:imagedata r:id="rId31" o:title=""/>
          </v:shape>
          <o:OLEObject Type="Embed" ProgID="Equation.3" ShapeID="_x0000_i1051" DrawAspect="Content" ObjectID="_1582628214" r:id="rId57"/>
        </w:object>
      </w:r>
      <w:r w:rsidRPr="008478AC">
        <w:rPr>
          <w:rFonts w:ascii="Times New Roman" w:hAnsi="Times New Roman" w:cs="Times New Roman"/>
        </w:rPr>
        <w:t xml:space="preserve">. So the new </w:t>
      </w:r>
      <w:r w:rsidRPr="008478AC">
        <w:rPr>
          <w:rFonts w:ascii="Times New Roman" w:hAnsi="Times New Roman" w:cs="Times New Roman"/>
          <w:position w:val="-12"/>
        </w:rPr>
        <w:object w:dxaOrig="240" w:dyaOrig="360">
          <v:shape id="_x0000_i1052" type="#_x0000_t75" style="width:11.9pt;height:18.15pt" o:ole="">
            <v:imagedata r:id="rId31" o:title=""/>
          </v:shape>
          <o:OLEObject Type="Embed" ProgID="Equation.3" ShapeID="_x0000_i1052" DrawAspect="Content" ObjectID="_1582628215" r:id="rId58"/>
        </w:object>
      </w:r>
      <w:r w:rsidRPr="008478AC">
        <w:rPr>
          <w:rFonts w:ascii="Times New Roman" w:hAnsi="Times New Roman" w:cs="Times New Roman"/>
          <w:position w:val="-12"/>
        </w:rPr>
        <w:t xml:space="preserve"> </w:t>
      </w:r>
      <w:r w:rsidRPr="008478AC">
        <w:rPr>
          <w:rFonts w:ascii="Times New Roman" w:hAnsi="Times New Roman" w:cs="Times New Roman"/>
        </w:rPr>
        <w:t>represents the relative number of incidents, fatalities and injured, and the results are shown in</w:t>
      </w:r>
      <w:r w:rsidR="000C645B" w:rsidRPr="008478AC">
        <w:rPr>
          <w:rFonts w:ascii="Times New Roman" w:hAnsi="Times New Roman" w:cs="Times New Roman"/>
        </w:rPr>
        <w:t xml:space="preserve"> </w:t>
      </w:r>
      <w:r w:rsidR="000C645B" w:rsidRPr="008478AC">
        <w:rPr>
          <w:rFonts w:ascii="Times New Roman" w:hAnsi="Times New Roman" w:cs="Times New Roman"/>
        </w:rPr>
        <w:fldChar w:fldCharType="begin"/>
      </w:r>
      <w:r w:rsidR="000C645B" w:rsidRPr="008478AC">
        <w:rPr>
          <w:rFonts w:ascii="Times New Roman" w:hAnsi="Times New Roman" w:cs="Times New Roman"/>
        </w:rPr>
        <w:instrText xml:space="preserve"> REF _Ref508864406 \h </w:instrText>
      </w:r>
      <w:r w:rsidR="007446B7" w:rsidRPr="008478AC">
        <w:rPr>
          <w:rFonts w:ascii="Times New Roman" w:hAnsi="Times New Roman" w:cs="Times New Roman"/>
        </w:rPr>
        <w:instrText xml:space="preserve"> \* MERGEFORMAT </w:instrText>
      </w:r>
      <w:r w:rsidR="000C645B" w:rsidRPr="008478AC">
        <w:rPr>
          <w:rFonts w:ascii="Times New Roman" w:hAnsi="Times New Roman" w:cs="Times New Roman"/>
        </w:rPr>
      </w:r>
      <w:r w:rsidR="000C645B" w:rsidRPr="008478AC">
        <w:rPr>
          <w:rFonts w:ascii="Times New Roman" w:hAnsi="Times New Roman" w:cs="Times New Roman"/>
        </w:rPr>
        <w:fldChar w:fldCharType="separate"/>
      </w:r>
      <w:r w:rsidR="000C645B" w:rsidRPr="008478AC">
        <w:rPr>
          <w:rFonts w:ascii="Times New Roman" w:hAnsi="Times New Roman" w:cs="Times New Roman"/>
        </w:rPr>
        <w:t xml:space="preserve">Table </w:t>
      </w:r>
      <w:r w:rsidR="000C645B" w:rsidRPr="008478AC">
        <w:rPr>
          <w:rFonts w:ascii="Times New Roman" w:hAnsi="Times New Roman" w:cs="Times New Roman"/>
          <w:noProof/>
        </w:rPr>
        <w:t>7</w:t>
      </w:r>
      <w:r w:rsidR="000C645B" w:rsidRPr="008478AC">
        <w:rPr>
          <w:rFonts w:ascii="Times New Roman" w:hAnsi="Times New Roman" w:cs="Times New Roman"/>
        </w:rPr>
        <w:fldChar w:fldCharType="end"/>
      </w:r>
      <w:r w:rsidR="000C645B" w:rsidRPr="008478AC">
        <w:rPr>
          <w:rFonts w:ascii="Times New Roman" w:hAnsi="Times New Roman" w:cs="Times New Roman"/>
        </w:rPr>
        <w:t>. And using the steps 1~7 in the former section, we can obtain the rank of terrorism risk on aircraft.</w:t>
      </w:r>
      <w:r w:rsidR="00880FD5" w:rsidRPr="008478AC">
        <w:rPr>
          <w:rFonts w:ascii="Times New Roman" w:hAnsi="Times New Roman" w:cs="Times New Roman"/>
        </w:rPr>
        <w:t xml:space="preserve"> </w:t>
      </w:r>
    </w:p>
    <w:p w:rsidR="00880FD5" w:rsidRPr="008478AC" w:rsidRDefault="00880FD5" w:rsidP="003C5373">
      <w:pPr>
        <w:rPr>
          <w:rFonts w:ascii="Times New Roman" w:hAnsi="Times New Roman" w:cs="Times New Roman"/>
        </w:rPr>
      </w:pPr>
      <w:r w:rsidRPr="008478AC">
        <w:rPr>
          <w:rFonts w:ascii="Times New Roman" w:hAnsi="Times New Roman" w:cs="Times New Roman"/>
        </w:rPr>
        <w:t xml:space="preserve">    </w:t>
      </w:r>
      <w:r w:rsidRPr="008478AC">
        <w:rPr>
          <w:rFonts w:ascii="Times New Roman" w:hAnsi="Times New Roman" w:cs="Times New Roman"/>
          <w:szCs w:val="24"/>
        </w:rPr>
        <w:t xml:space="preserve">The centroids of the three clusters are </w:t>
      </w:r>
      <w:r w:rsidRPr="008478AC">
        <w:rPr>
          <w:rFonts w:ascii="Times New Roman" w:hAnsi="Times New Roman" w:cs="Times New Roman"/>
        </w:rPr>
        <w:t>(0.0256</w:t>
      </w:r>
      <w:r w:rsidRPr="008478AC">
        <w:rPr>
          <w:rFonts w:ascii="Times New Roman" w:hAnsi="Times New Roman" w:cs="Times New Roman"/>
        </w:rPr>
        <w:t>，</w:t>
      </w:r>
      <w:r w:rsidRPr="008478AC">
        <w:rPr>
          <w:rFonts w:ascii="Times New Roman" w:hAnsi="Times New Roman" w:cs="Times New Roman"/>
        </w:rPr>
        <w:t>0.0231</w:t>
      </w:r>
      <w:r w:rsidRPr="008478AC">
        <w:rPr>
          <w:rFonts w:ascii="Times New Roman" w:hAnsi="Times New Roman" w:cs="Times New Roman"/>
        </w:rPr>
        <w:t>，</w:t>
      </w:r>
      <w:r w:rsidRPr="008478AC">
        <w:rPr>
          <w:rFonts w:ascii="Times New Roman" w:hAnsi="Times New Roman" w:cs="Times New Roman"/>
        </w:rPr>
        <w:t>0.0556), (0.1667</w:t>
      </w:r>
      <w:r w:rsidRPr="008478AC">
        <w:rPr>
          <w:rFonts w:ascii="Times New Roman" w:hAnsi="Times New Roman" w:cs="Times New Roman"/>
        </w:rPr>
        <w:t>，</w:t>
      </w:r>
      <w:r w:rsidRPr="008478AC">
        <w:rPr>
          <w:rFonts w:ascii="Times New Roman" w:hAnsi="Times New Roman" w:cs="Times New Roman"/>
        </w:rPr>
        <w:t>0.7660</w:t>
      </w:r>
      <w:r w:rsidRPr="008478AC">
        <w:rPr>
          <w:rFonts w:ascii="Times New Roman" w:hAnsi="Times New Roman" w:cs="Times New Roman"/>
        </w:rPr>
        <w:t>，</w:t>
      </w:r>
      <w:r w:rsidRPr="008478AC">
        <w:rPr>
          <w:rFonts w:ascii="Times New Roman" w:hAnsi="Times New Roman" w:cs="Times New Roman"/>
        </w:rPr>
        <w:t>0.3472) and (0.6543</w:t>
      </w:r>
      <w:r w:rsidRPr="008478AC">
        <w:rPr>
          <w:rFonts w:ascii="Times New Roman" w:hAnsi="Times New Roman" w:cs="Times New Roman"/>
        </w:rPr>
        <w:t>，</w:t>
      </w:r>
      <w:r w:rsidRPr="008478AC">
        <w:rPr>
          <w:rFonts w:ascii="Times New Roman" w:hAnsi="Times New Roman" w:cs="Times New Roman"/>
        </w:rPr>
        <w:t>0.0724</w:t>
      </w:r>
      <w:r w:rsidRPr="008478AC">
        <w:rPr>
          <w:rFonts w:ascii="Times New Roman" w:hAnsi="Times New Roman" w:cs="Times New Roman"/>
        </w:rPr>
        <w:t>，</w:t>
      </w:r>
      <w:r w:rsidR="00966400" w:rsidRPr="008478AC">
        <w:rPr>
          <w:rFonts w:ascii="Times New Roman" w:hAnsi="Times New Roman" w:cs="Times New Roman"/>
        </w:rPr>
        <w:t>0.2639),</w:t>
      </w:r>
      <w:r w:rsidRPr="008478AC">
        <w:rPr>
          <w:rFonts w:ascii="Times New Roman" w:hAnsi="Times New Roman" w:cs="Times New Roman"/>
          <w:szCs w:val="24"/>
        </w:rPr>
        <w:t xml:space="preserve"> respectively. And the distances from the origin are </w:t>
      </w:r>
      <w:r w:rsidRPr="008478AC">
        <w:rPr>
          <w:rFonts w:ascii="Times New Roman" w:hAnsi="Times New Roman" w:cs="Times New Roman"/>
        </w:rPr>
        <w:t>0.0654, 0.7092 and 0.8574</w:t>
      </w:r>
      <w:r w:rsidRPr="008478AC">
        <w:rPr>
          <w:rFonts w:ascii="Times New Roman" w:hAnsi="Times New Roman" w:cs="Times New Roman"/>
          <w:szCs w:val="24"/>
        </w:rPr>
        <w:t xml:space="preserve">, respectively, so they correspond to risk level low, </w:t>
      </w:r>
      <w:r w:rsidR="002A7A68" w:rsidRPr="008478AC">
        <w:rPr>
          <w:rFonts w:ascii="Times New Roman" w:hAnsi="Times New Roman" w:cs="Times New Roman"/>
          <w:szCs w:val="24"/>
        </w:rPr>
        <w:lastRenderedPageBreak/>
        <w:t xml:space="preserve">medium and </w:t>
      </w:r>
      <w:r w:rsidRPr="008478AC">
        <w:rPr>
          <w:rFonts w:ascii="Times New Roman" w:hAnsi="Times New Roman" w:cs="Times New Roman"/>
          <w:szCs w:val="24"/>
        </w:rPr>
        <w:t>high. The results are shown in</w:t>
      </w:r>
      <w:r w:rsidR="002A7A68" w:rsidRPr="008478AC">
        <w:rPr>
          <w:rFonts w:ascii="Times New Roman" w:hAnsi="Times New Roman" w:cs="Times New Roman"/>
          <w:szCs w:val="24"/>
        </w:rPr>
        <w:t xml:space="preserve"> </w:t>
      </w:r>
      <w:r w:rsidR="002A7A68" w:rsidRPr="008478AC">
        <w:rPr>
          <w:rFonts w:ascii="Times New Roman" w:hAnsi="Times New Roman" w:cs="Times New Roman"/>
          <w:szCs w:val="24"/>
        </w:rPr>
        <w:fldChar w:fldCharType="begin"/>
      </w:r>
      <w:r w:rsidR="002A7A68" w:rsidRPr="008478AC">
        <w:rPr>
          <w:rFonts w:ascii="Times New Roman" w:hAnsi="Times New Roman" w:cs="Times New Roman"/>
          <w:szCs w:val="24"/>
        </w:rPr>
        <w:instrText xml:space="preserve"> REF _Ref508865007 \h </w:instrText>
      </w:r>
      <w:r w:rsidR="007446B7" w:rsidRPr="008478AC">
        <w:rPr>
          <w:rFonts w:ascii="Times New Roman" w:hAnsi="Times New Roman" w:cs="Times New Roman"/>
          <w:szCs w:val="24"/>
        </w:rPr>
        <w:instrText xml:space="preserve"> \* MERGEFORMAT </w:instrText>
      </w:r>
      <w:r w:rsidR="002A7A68" w:rsidRPr="008478AC">
        <w:rPr>
          <w:rFonts w:ascii="Times New Roman" w:hAnsi="Times New Roman" w:cs="Times New Roman"/>
          <w:szCs w:val="24"/>
        </w:rPr>
      </w:r>
      <w:r w:rsidR="002A7A68" w:rsidRPr="008478AC">
        <w:rPr>
          <w:rFonts w:ascii="Times New Roman" w:hAnsi="Times New Roman" w:cs="Times New Roman"/>
          <w:szCs w:val="24"/>
        </w:rPr>
        <w:fldChar w:fldCharType="separate"/>
      </w:r>
      <w:r w:rsidR="002A7A68" w:rsidRPr="008478AC">
        <w:rPr>
          <w:rFonts w:ascii="Times New Roman" w:hAnsi="Times New Roman" w:cs="Times New Roman"/>
        </w:rPr>
        <w:t xml:space="preserve">Figure </w:t>
      </w:r>
      <w:r w:rsidR="002A7A68" w:rsidRPr="008478AC">
        <w:rPr>
          <w:rFonts w:ascii="Times New Roman" w:hAnsi="Times New Roman" w:cs="Times New Roman"/>
          <w:noProof/>
        </w:rPr>
        <w:t>6</w:t>
      </w:r>
      <w:r w:rsidR="002A7A68" w:rsidRPr="008478AC">
        <w:rPr>
          <w:rFonts w:ascii="Times New Roman" w:hAnsi="Times New Roman" w:cs="Times New Roman"/>
          <w:szCs w:val="24"/>
        </w:rPr>
        <w:fldChar w:fldCharType="end"/>
      </w:r>
      <w:r w:rsidR="002A7A68" w:rsidRPr="008478AC">
        <w:rPr>
          <w:rFonts w:ascii="Times New Roman" w:hAnsi="Times New Roman" w:cs="Times New Roman"/>
          <w:szCs w:val="24"/>
        </w:rPr>
        <w:t xml:space="preserve"> and </w:t>
      </w:r>
      <w:r w:rsidR="002A7A68" w:rsidRPr="008478AC">
        <w:rPr>
          <w:rFonts w:ascii="Times New Roman" w:hAnsi="Times New Roman" w:cs="Times New Roman"/>
          <w:szCs w:val="24"/>
        </w:rPr>
        <w:fldChar w:fldCharType="begin"/>
      </w:r>
      <w:r w:rsidR="002A7A68" w:rsidRPr="008478AC">
        <w:rPr>
          <w:rFonts w:ascii="Times New Roman" w:hAnsi="Times New Roman" w:cs="Times New Roman"/>
          <w:szCs w:val="24"/>
        </w:rPr>
        <w:instrText xml:space="preserve"> REF _Ref508864999 \h </w:instrText>
      </w:r>
      <w:r w:rsidR="007446B7" w:rsidRPr="008478AC">
        <w:rPr>
          <w:rFonts w:ascii="Times New Roman" w:hAnsi="Times New Roman" w:cs="Times New Roman"/>
          <w:szCs w:val="24"/>
        </w:rPr>
        <w:instrText xml:space="preserve"> \* MERGEFORMAT </w:instrText>
      </w:r>
      <w:r w:rsidR="002A7A68" w:rsidRPr="008478AC">
        <w:rPr>
          <w:rFonts w:ascii="Times New Roman" w:hAnsi="Times New Roman" w:cs="Times New Roman"/>
          <w:szCs w:val="24"/>
        </w:rPr>
      </w:r>
      <w:r w:rsidR="002A7A68" w:rsidRPr="008478AC">
        <w:rPr>
          <w:rFonts w:ascii="Times New Roman" w:hAnsi="Times New Roman" w:cs="Times New Roman"/>
          <w:szCs w:val="24"/>
        </w:rPr>
        <w:fldChar w:fldCharType="separate"/>
      </w:r>
      <w:r w:rsidR="002A7A68" w:rsidRPr="008478AC">
        <w:rPr>
          <w:rFonts w:ascii="Times New Roman" w:hAnsi="Times New Roman" w:cs="Times New Roman"/>
        </w:rPr>
        <w:t xml:space="preserve">Table </w:t>
      </w:r>
      <w:r w:rsidR="002A7A68" w:rsidRPr="008478AC">
        <w:rPr>
          <w:rFonts w:ascii="Times New Roman" w:hAnsi="Times New Roman" w:cs="Times New Roman"/>
          <w:noProof/>
        </w:rPr>
        <w:t>8</w:t>
      </w:r>
      <w:r w:rsidR="002A7A68" w:rsidRPr="008478AC">
        <w:rPr>
          <w:rFonts w:ascii="Times New Roman" w:hAnsi="Times New Roman" w:cs="Times New Roman"/>
          <w:szCs w:val="24"/>
        </w:rPr>
        <w:fldChar w:fldCharType="end"/>
      </w:r>
      <w:r w:rsidR="002A7A68" w:rsidRPr="008478AC">
        <w:rPr>
          <w:rFonts w:ascii="Times New Roman" w:hAnsi="Times New Roman" w:cs="Times New Roman"/>
          <w:szCs w:val="24"/>
        </w:rPr>
        <w:t>.</w:t>
      </w:r>
    </w:p>
    <w:p w:rsidR="000C645B" w:rsidRPr="008478AC" w:rsidRDefault="000C645B" w:rsidP="000C645B">
      <w:pPr>
        <w:pStyle w:val="a7"/>
        <w:keepNext/>
        <w:jc w:val="center"/>
        <w:rPr>
          <w:rFonts w:ascii="Times New Roman" w:hAnsi="Times New Roman" w:cs="Times New Roman"/>
        </w:rPr>
      </w:pPr>
      <w:bookmarkStart w:id="28" w:name="_Ref508864406"/>
      <w:r w:rsidRPr="008478AC">
        <w:rPr>
          <w:rFonts w:ascii="Times New Roman" w:hAnsi="Times New Roman" w:cs="Times New Roman"/>
        </w:rPr>
        <w:t xml:space="preserve">Table </w:t>
      </w:r>
      <w:r w:rsidRPr="008478AC">
        <w:rPr>
          <w:rFonts w:ascii="Times New Roman" w:hAnsi="Times New Roman" w:cs="Times New Roman"/>
        </w:rPr>
        <w:fldChar w:fldCharType="begin"/>
      </w:r>
      <w:r w:rsidRPr="008478AC">
        <w:rPr>
          <w:rFonts w:ascii="Times New Roman" w:hAnsi="Times New Roman" w:cs="Times New Roman"/>
        </w:rPr>
        <w:instrText xml:space="preserve"> SEQ Table \* ARABIC </w:instrText>
      </w:r>
      <w:r w:rsidRPr="008478AC">
        <w:rPr>
          <w:rFonts w:ascii="Times New Roman" w:hAnsi="Times New Roman" w:cs="Times New Roman"/>
        </w:rPr>
        <w:fldChar w:fldCharType="separate"/>
      </w:r>
      <w:r w:rsidR="007A5A4C" w:rsidRPr="008478AC">
        <w:rPr>
          <w:rFonts w:ascii="Times New Roman" w:hAnsi="Times New Roman" w:cs="Times New Roman"/>
          <w:noProof/>
        </w:rPr>
        <w:t>7</w:t>
      </w:r>
      <w:r w:rsidRPr="008478AC">
        <w:rPr>
          <w:rFonts w:ascii="Times New Roman" w:hAnsi="Times New Roman" w:cs="Times New Roman"/>
        </w:rPr>
        <w:fldChar w:fldCharType="end"/>
      </w:r>
      <w:bookmarkEnd w:id="28"/>
      <w:r w:rsidRPr="008478AC">
        <w:rPr>
          <w:rFonts w:ascii="Times New Roman" w:hAnsi="Times New Roman" w:cs="Times New Roman"/>
        </w:rPr>
        <w:t>: Relative number of incidents, fatalities and injured</w:t>
      </w:r>
    </w:p>
    <w:tbl>
      <w:tblPr>
        <w:tblW w:w="0" w:type="auto"/>
        <w:tblInd w:w="93" w:type="dxa"/>
        <w:tblLayout w:type="fixed"/>
        <w:tblLook w:val="04A0" w:firstRow="1" w:lastRow="0" w:firstColumn="1" w:lastColumn="0" w:noHBand="0" w:noVBand="1"/>
      </w:tblPr>
      <w:tblGrid>
        <w:gridCol w:w="2425"/>
        <w:gridCol w:w="2126"/>
        <w:gridCol w:w="1985"/>
        <w:gridCol w:w="1893"/>
      </w:tblGrid>
      <w:tr w:rsidR="003C5373" w:rsidRPr="008478AC" w:rsidTr="003C5373">
        <w:trPr>
          <w:trHeight w:val="315"/>
        </w:trPr>
        <w:tc>
          <w:tcPr>
            <w:tcW w:w="2425" w:type="dxa"/>
            <w:tcBorders>
              <w:top w:val="single" w:sz="4" w:space="0" w:color="auto"/>
              <w:left w:val="nil"/>
              <w:bottom w:val="single" w:sz="4" w:space="0" w:color="auto"/>
              <w:right w:val="single" w:sz="4" w:space="0" w:color="auto"/>
            </w:tcBorders>
            <w:shd w:val="clear" w:color="auto" w:fill="auto"/>
            <w:noWrap/>
            <w:vAlign w:val="center"/>
            <w:hideMark/>
          </w:tcPr>
          <w:p w:rsidR="003C5373" w:rsidRPr="008478AC" w:rsidRDefault="003C5373" w:rsidP="003C5373">
            <w:pPr>
              <w:widowControl/>
              <w:jc w:val="center"/>
              <w:rPr>
                <w:rFonts w:ascii="Times New Roman" w:eastAsia="宋体" w:hAnsi="Times New Roman" w:cs="Times New Roman"/>
                <w:color w:val="000000"/>
                <w:kern w:val="0"/>
                <w:sz w:val="20"/>
                <w:szCs w:val="20"/>
              </w:rPr>
            </w:pPr>
            <w:r w:rsidRPr="008478AC">
              <w:rPr>
                <w:rFonts w:ascii="Times New Roman" w:hAnsi="Times New Roman" w:cs="Times New Roman"/>
                <w:i/>
                <w:iCs/>
                <w:position w:val="-12"/>
                <w:sz w:val="20"/>
                <w:szCs w:val="20"/>
              </w:rPr>
              <w:object w:dxaOrig="560" w:dyaOrig="360">
                <v:shape id="_x0000_i1053" type="#_x0000_t75" style="width:28.15pt;height:18.15pt" o:ole="">
                  <v:imagedata r:id="rId29" o:title=""/>
                </v:shape>
                <o:OLEObject Type="Embed" ProgID="Equation.3" ShapeID="_x0000_i1053" DrawAspect="Content" ObjectID="_1582628216" r:id="rId59"/>
              </w:object>
            </w:r>
          </w:p>
        </w:tc>
        <w:tc>
          <w:tcPr>
            <w:tcW w:w="2126" w:type="dxa"/>
            <w:tcBorders>
              <w:top w:val="single" w:sz="4" w:space="0" w:color="auto"/>
              <w:left w:val="single" w:sz="4" w:space="0" w:color="auto"/>
              <w:bottom w:val="single" w:sz="4" w:space="0" w:color="auto"/>
              <w:right w:val="nil"/>
            </w:tcBorders>
            <w:shd w:val="clear" w:color="auto" w:fill="auto"/>
            <w:noWrap/>
            <w:vAlign w:val="center"/>
            <w:hideMark/>
          </w:tcPr>
          <w:p w:rsidR="003C5373" w:rsidRPr="008478AC" w:rsidRDefault="003C5373" w:rsidP="003C5373">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iCs/>
                <w:kern w:val="0"/>
                <w:sz w:val="20"/>
                <w:szCs w:val="20"/>
              </w:rPr>
              <w:t>j</w:t>
            </w:r>
            <w:r w:rsidRPr="008478AC">
              <w:rPr>
                <w:rFonts w:ascii="Times New Roman" w:hAnsi="Times New Roman" w:cs="Times New Roman"/>
                <w:iCs/>
                <w:kern w:val="0"/>
                <w:sz w:val="20"/>
                <w:szCs w:val="20"/>
              </w:rPr>
              <w:t>=1 (</w:t>
            </w:r>
            <w:r w:rsidRPr="008478AC">
              <w:rPr>
                <w:rFonts w:ascii="Times New Roman" w:hAnsi="Times New Roman" w:cs="Times New Roman"/>
                <w:sz w:val="20"/>
                <w:szCs w:val="20"/>
              </w:rPr>
              <w:t>Relative number of incidents)</w:t>
            </w:r>
          </w:p>
        </w:tc>
        <w:tc>
          <w:tcPr>
            <w:tcW w:w="1985" w:type="dxa"/>
            <w:tcBorders>
              <w:top w:val="single" w:sz="4" w:space="0" w:color="auto"/>
              <w:left w:val="nil"/>
              <w:bottom w:val="single" w:sz="4" w:space="0" w:color="auto"/>
              <w:right w:val="nil"/>
            </w:tcBorders>
            <w:shd w:val="clear" w:color="auto" w:fill="auto"/>
            <w:noWrap/>
            <w:vAlign w:val="center"/>
            <w:hideMark/>
          </w:tcPr>
          <w:p w:rsidR="003C5373" w:rsidRPr="008478AC" w:rsidRDefault="003C5373" w:rsidP="003C5373">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iCs/>
                <w:kern w:val="0"/>
                <w:sz w:val="20"/>
                <w:szCs w:val="20"/>
              </w:rPr>
              <w:t>j</w:t>
            </w:r>
            <w:r w:rsidRPr="008478AC">
              <w:rPr>
                <w:rFonts w:ascii="Times New Roman" w:hAnsi="Times New Roman" w:cs="Times New Roman"/>
                <w:iCs/>
                <w:kern w:val="0"/>
                <w:sz w:val="20"/>
                <w:szCs w:val="20"/>
              </w:rPr>
              <w:t>=2 (</w:t>
            </w:r>
            <w:r w:rsidRPr="008478AC">
              <w:rPr>
                <w:rFonts w:ascii="Times New Roman" w:hAnsi="Times New Roman" w:cs="Times New Roman"/>
                <w:sz w:val="20"/>
                <w:szCs w:val="20"/>
              </w:rPr>
              <w:t>Relative number of fatalities)</w:t>
            </w:r>
          </w:p>
        </w:tc>
        <w:tc>
          <w:tcPr>
            <w:tcW w:w="1893" w:type="dxa"/>
            <w:tcBorders>
              <w:top w:val="single" w:sz="4" w:space="0" w:color="auto"/>
              <w:left w:val="nil"/>
              <w:bottom w:val="single" w:sz="4" w:space="0" w:color="auto"/>
              <w:right w:val="nil"/>
            </w:tcBorders>
            <w:shd w:val="clear" w:color="auto" w:fill="auto"/>
            <w:noWrap/>
            <w:vAlign w:val="center"/>
            <w:hideMark/>
          </w:tcPr>
          <w:p w:rsidR="003C5373" w:rsidRPr="008478AC" w:rsidRDefault="003C5373" w:rsidP="003C5373">
            <w:pPr>
              <w:widowControl/>
              <w:jc w:val="left"/>
              <w:rPr>
                <w:rFonts w:ascii="Times New Roman" w:eastAsia="宋体" w:hAnsi="Times New Roman" w:cs="Times New Roman"/>
                <w:color w:val="000000"/>
                <w:kern w:val="0"/>
                <w:sz w:val="20"/>
                <w:szCs w:val="20"/>
              </w:rPr>
            </w:pPr>
            <w:r w:rsidRPr="008478AC">
              <w:rPr>
                <w:rFonts w:ascii="Times New Roman" w:hAnsi="Times New Roman" w:cs="Times New Roman"/>
                <w:i/>
                <w:iCs/>
                <w:kern w:val="0"/>
                <w:sz w:val="20"/>
                <w:szCs w:val="20"/>
              </w:rPr>
              <w:t>j</w:t>
            </w:r>
            <w:r w:rsidRPr="008478AC">
              <w:rPr>
                <w:rFonts w:ascii="Times New Roman" w:hAnsi="Times New Roman" w:cs="Times New Roman"/>
                <w:iCs/>
                <w:kern w:val="0"/>
                <w:sz w:val="20"/>
                <w:szCs w:val="20"/>
              </w:rPr>
              <w:t>=3 (</w:t>
            </w:r>
            <w:r w:rsidRPr="008478AC">
              <w:rPr>
                <w:rFonts w:ascii="Times New Roman" w:hAnsi="Times New Roman" w:cs="Times New Roman"/>
                <w:sz w:val="20"/>
                <w:szCs w:val="20"/>
              </w:rPr>
              <w:t>Relative number of injured)</w:t>
            </w:r>
          </w:p>
        </w:tc>
      </w:tr>
      <w:tr w:rsidR="00980B41" w:rsidRPr="008478AC" w:rsidTr="003C5373">
        <w:trPr>
          <w:trHeight w:val="315"/>
        </w:trPr>
        <w:tc>
          <w:tcPr>
            <w:tcW w:w="2425" w:type="dxa"/>
            <w:tcBorders>
              <w:top w:val="single" w:sz="4" w:space="0" w:color="auto"/>
              <w:left w:val="nil"/>
              <w:bottom w:val="nil"/>
              <w:right w:val="single" w:sz="4" w:space="0" w:color="auto"/>
            </w:tcBorders>
            <w:shd w:val="clear" w:color="auto" w:fill="auto"/>
            <w:noWrap/>
            <w:hideMark/>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=1 (Armed Assault)</w:t>
            </w:r>
          </w:p>
        </w:tc>
        <w:tc>
          <w:tcPr>
            <w:tcW w:w="2126" w:type="dxa"/>
            <w:tcBorders>
              <w:top w:val="single" w:sz="4" w:space="0" w:color="auto"/>
              <w:left w:val="single" w:sz="4" w:space="0" w:color="auto"/>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0.1235 </w:t>
            </w:r>
          </w:p>
        </w:tc>
        <w:tc>
          <w:tcPr>
            <w:tcW w:w="1985" w:type="dxa"/>
            <w:tcBorders>
              <w:top w:val="single" w:sz="4" w:space="0" w:color="auto"/>
              <w:left w:val="nil"/>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0.0109 </w:t>
            </w:r>
          </w:p>
        </w:tc>
        <w:tc>
          <w:tcPr>
            <w:tcW w:w="1893" w:type="dxa"/>
            <w:tcBorders>
              <w:top w:val="single" w:sz="4" w:space="0" w:color="auto"/>
              <w:left w:val="nil"/>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0.3611 </w:t>
            </w:r>
          </w:p>
        </w:tc>
      </w:tr>
      <w:tr w:rsidR="00980B41" w:rsidRPr="008478AC" w:rsidTr="003C5373">
        <w:trPr>
          <w:trHeight w:val="315"/>
        </w:trPr>
        <w:tc>
          <w:tcPr>
            <w:tcW w:w="2425" w:type="dxa"/>
            <w:tcBorders>
              <w:top w:val="nil"/>
              <w:left w:val="nil"/>
              <w:bottom w:val="nil"/>
              <w:right w:val="single" w:sz="4" w:space="0" w:color="auto"/>
            </w:tcBorders>
            <w:shd w:val="clear" w:color="auto" w:fill="auto"/>
            <w:noWrap/>
            <w:hideMark/>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=2 (Assassination)</w:t>
            </w:r>
          </w:p>
        </w:tc>
        <w:tc>
          <w:tcPr>
            <w:tcW w:w="2126" w:type="dxa"/>
            <w:tcBorders>
              <w:top w:val="nil"/>
              <w:left w:val="single" w:sz="4" w:space="0" w:color="auto"/>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0.0062 </w:t>
            </w:r>
          </w:p>
        </w:tc>
        <w:tc>
          <w:tcPr>
            <w:tcW w:w="1985" w:type="dxa"/>
            <w:tcBorders>
              <w:top w:val="nil"/>
              <w:left w:val="nil"/>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c>
          <w:tcPr>
            <w:tcW w:w="1893" w:type="dxa"/>
            <w:tcBorders>
              <w:top w:val="nil"/>
              <w:left w:val="nil"/>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0.0278 </w:t>
            </w:r>
          </w:p>
        </w:tc>
      </w:tr>
      <w:tr w:rsidR="00980B41" w:rsidRPr="008478AC" w:rsidTr="003C5373">
        <w:trPr>
          <w:trHeight w:val="315"/>
        </w:trPr>
        <w:tc>
          <w:tcPr>
            <w:tcW w:w="2425" w:type="dxa"/>
            <w:tcBorders>
              <w:top w:val="nil"/>
              <w:left w:val="nil"/>
              <w:bottom w:val="nil"/>
              <w:right w:val="single" w:sz="4" w:space="0" w:color="auto"/>
            </w:tcBorders>
            <w:shd w:val="clear" w:color="auto" w:fill="auto"/>
            <w:noWrap/>
            <w:hideMark/>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=3 (Bombing/Explosion)</w:t>
            </w:r>
          </w:p>
        </w:tc>
        <w:tc>
          <w:tcPr>
            <w:tcW w:w="2126" w:type="dxa"/>
            <w:tcBorders>
              <w:top w:val="nil"/>
              <w:left w:val="single" w:sz="4" w:space="0" w:color="auto"/>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0.1667 </w:t>
            </w:r>
          </w:p>
        </w:tc>
        <w:tc>
          <w:tcPr>
            <w:tcW w:w="1985" w:type="dxa"/>
            <w:tcBorders>
              <w:top w:val="nil"/>
              <w:left w:val="nil"/>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0.7660 </w:t>
            </w:r>
          </w:p>
        </w:tc>
        <w:tc>
          <w:tcPr>
            <w:tcW w:w="1893" w:type="dxa"/>
            <w:tcBorders>
              <w:top w:val="nil"/>
              <w:left w:val="nil"/>
              <w:bottom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0.3472 </w:t>
            </w:r>
          </w:p>
        </w:tc>
      </w:tr>
      <w:tr w:rsidR="00980B41" w:rsidRPr="008478AC" w:rsidTr="003C5373">
        <w:trPr>
          <w:trHeight w:val="315"/>
        </w:trPr>
        <w:tc>
          <w:tcPr>
            <w:tcW w:w="2425" w:type="dxa"/>
            <w:tcBorders>
              <w:top w:val="nil"/>
              <w:left w:val="nil"/>
              <w:right w:val="single" w:sz="4" w:space="0" w:color="auto"/>
            </w:tcBorders>
            <w:shd w:val="clear" w:color="auto" w:fill="auto"/>
            <w:noWrap/>
            <w:hideMark/>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=4 (Facility/Infrastructure Attack)</w:t>
            </w:r>
          </w:p>
        </w:tc>
        <w:tc>
          <w:tcPr>
            <w:tcW w:w="2126" w:type="dxa"/>
            <w:tcBorders>
              <w:top w:val="nil"/>
              <w:left w:val="single" w:sz="4" w:space="0" w:color="auto"/>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0.0062 </w:t>
            </w:r>
          </w:p>
        </w:tc>
        <w:tc>
          <w:tcPr>
            <w:tcW w:w="1985" w:type="dxa"/>
            <w:tcBorders>
              <w:top w:val="nil"/>
              <w:left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c>
          <w:tcPr>
            <w:tcW w:w="1893" w:type="dxa"/>
            <w:tcBorders>
              <w:top w:val="nil"/>
              <w:left w:val="nil"/>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r>
      <w:tr w:rsidR="00980B41" w:rsidRPr="008478AC" w:rsidTr="003C5373">
        <w:trPr>
          <w:trHeight w:val="315"/>
        </w:trPr>
        <w:tc>
          <w:tcPr>
            <w:tcW w:w="2425" w:type="dxa"/>
            <w:tcBorders>
              <w:top w:val="nil"/>
              <w:left w:val="nil"/>
              <w:right w:val="single" w:sz="4" w:space="0" w:color="auto"/>
            </w:tcBorders>
            <w:shd w:val="clear" w:color="auto" w:fill="auto"/>
            <w:noWrap/>
          </w:tcPr>
          <w:p w:rsidR="00980B41" w:rsidRPr="008478AC" w:rsidRDefault="00980B41" w:rsidP="00980B41">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=5 (Hijacking)</w:t>
            </w:r>
          </w:p>
        </w:tc>
        <w:tc>
          <w:tcPr>
            <w:tcW w:w="2126" w:type="dxa"/>
            <w:tcBorders>
              <w:top w:val="nil"/>
              <w:left w:val="single" w:sz="4" w:space="0" w:color="auto"/>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0.6543 </w:t>
            </w:r>
          </w:p>
        </w:tc>
        <w:tc>
          <w:tcPr>
            <w:tcW w:w="1985" w:type="dxa"/>
            <w:tcBorders>
              <w:top w:val="nil"/>
              <w:left w:val="nil"/>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0.0724 </w:t>
            </w:r>
          </w:p>
        </w:tc>
        <w:tc>
          <w:tcPr>
            <w:tcW w:w="1893" w:type="dxa"/>
            <w:tcBorders>
              <w:top w:val="nil"/>
              <w:left w:val="nil"/>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0.2639 </w:t>
            </w:r>
          </w:p>
        </w:tc>
      </w:tr>
      <w:tr w:rsidR="00980B41" w:rsidRPr="008478AC" w:rsidTr="003C5373">
        <w:trPr>
          <w:trHeight w:val="315"/>
        </w:trPr>
        <w:tc>
          <w:tcPr>
            <w:tcW w:w="2425" w:type="dxa"/>
            <w:tcBorders>
              <w:top w:val="nil"/>
              <w:left w:val="nil"/>
              <w:right w:val="single" w:sz="4" w:space="0" w:color="auto"/>
            </w:tcBorders>
            <w:shd w:val="clear" w:color="auto" w:fill="auto"/>
            <w:noWrap/>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=6 (Hostage Taking (Barricade Incident))</w:t>
            </w:r>
          </w:p>
        </w:tc>
        <w:tc>
          <w:tcPr>
            <w:tcW w:w="2126" w:type="dxa"/>
            <w:tcBorders>
              <w:top w:val="nil"/>
              <w:left w:val="single" w:sz="4" w:space="0" w:color="auto"/>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0.0062 </w:t>
            </w:r>
          </w:p>
        </w:tc>
        <w:tc>
          <w:tcPr>
            <w:tcW w:w="1985" w:type="dxa"/>
            <w:tcBorders>
              <w:top w:val="nil"/>
              <w:left w:val="nil"/>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0.1484 </w:t>
            </w:r>
          </w:p>
        </w:tc>
        <w:tc>
          <w:tcPr>
            <w:tcW w:w="1893" w:type="dxa"/>
            <w:tcBorders>
              <w:top w:val="nil"/>
              <w:left w:val="nil"/>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r>
      <w:tr w:rsidR="00980B41" w:rsidRPr="008478AC" w:rsidTr="003C5373">
        <w:trPr>
          <w:trHeight w:val="315"/>
        </w:trPr>
        <w:tc>
          <w:tcPr>
            <w:tcW w:w="2425" w:type="dxa"/>
            <w:tcBorders>
              <w:top w:val="nil"/>
              <w:left w:val="nil"/>
              <w:right w:val="single" w:sz="4" w:space="0" w:color="auto"/>
            </w:tcBorders>
            <w:shd w:val="clear" w:color="auto" w:fill="auto"/>
            <w:noWrap/>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=7 (Hostage Taking (Kidnapping))</w:t>
            </w:r>
          </w:p>
        </w:tc>
        <w:tc>
          <w:tcPr>
            <w:tcW w:w="2126" w:type="dxa"/>
            <w:tcBorders>
              <w:top w:val="nil"/>
              <w:left w:val="single" w:sz="4" w:space="0" w:color="auto"/>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0.0185 </w:t>
            </w:r>
          </w:p>
        </w:tc>
        <w:tc>
          <w:tcPr>
            <w:tcW w:w="1985" w:type="dxa"/>
            <w:tcBorders>
              <w:top w:val="nil"/>
              <w:left w:val="nil"/>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c>
          <w:tcPr>
            <w:tcW w:w="1893" w:type="dxa"/>
            <w:tcBorders>
              <w:top w:val="nil"/>
              <w:left w:val="nil"/>
              <w:right w:val="nil"/>
            </w:tcBorders>
            <w:shd w:val="clear" w:color="auto" w:fill="auto"/>
            <w:noWrap/>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r>
      <w:tr w:rsidR="00980B41" w:rsidRPr="008478AC" w:rsidTr="003C5373">
        <w:trPr>
          <w:trHeight w:val="315"/>
        </w:trPr>
        <w:tc>
          <w:tcPr>
            <w:tcW w:w="2425" w:type="dxa"/>
            <w:tcBorders>
              <w:top w:val="nil"/>
              <w:left w:val="nil"/>
              <w:bottom w:val="single" w:sz="4" w:space="0" w:color="auto"/>
              <w:right w:val="single" w:sz="4" w:space="0" w:color="auto"/>
            </w:tcBorders>
            <w:shd w:val="clear" w:color="auto" w:fill="auto"/>
            <w:noWrap/>
            <w:hideMark/>
          </w:tcPr>
          <w:p w:rsidR="00980B41" w:rsidRPr="008478AC" w:rsidRDefault="00980B41" w:rsidP="003C5373">
            <w:pPr>
              <w:rPr>
                <w:rFonts w:ascii="Times New Roman" w:hAnsi="Times New Roman" w:cs="Times New Roman"/>
                <w:sz w:val="20"/>
                <w:szCs w:val="20"/>
              </w:rPr>
            </w:pPr>
            <w:r w:rsidRPr="008478AC">
              <w:rPr>
                <w:rFonts w:ascii="Times New Roman" w:hAnsi="Times New Roman" w:cs="Times New Roman"/>
                <w:i/>
                <w:sz w:val="20"/>
                <w:szCs w:val="20"/>
              </w:rPr>
              <w:t>i</w:t>
            </w:r>
            <w:r w:rsidRPr="008478AC">
              <w:rPr>
                <w:rFonts w:ascii="Times New Roman" w:hAnsi="Times New Roman" w:cs="Times New Roman"/>
                <w:sz w:val="20"/>
                <w:szCs w:val="20"/>
              </w:rPr>
              <w:t>=8 (Unarmed Assault)</w:t>
            </w:r>
          </w:p>
        </w:tc>
        <w:tc>
          <w:tcPr>
            <w:tcW w:w="2126" w:type="dxa"/>
            <w:tcBorders>
              <w:top w:val="nil"/>
              <w:left w:val="single" w:sz="4" w:space="0" w:color="auto"/>
              <w:bottom w:val="single" w:sz="4" w:space="0" w:color="auto"/>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c>
          <w:tcPr>
            <w:tcW w:w="1985" w:type="dxa"/>
            <w:tcBorders>
              <w:top w:val="nil"/>
              <w:left w:val="nil"/>
              <w:bottom w:val="single" w:sz="4" w:space="0" w:color="auto"/>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c>
          <w:tcPr>
            <w:tcW w:w="1893" w:type="dxa"/>
            <w:tcBorders>
              <w:top w:val="nil"/>
              <w:left w:val="nil"/>
              <w:bottom w:val="single" w:sz="4" w:space="0" w:color="auto"/>
              <w:right w:val="nil"/>
            </w:tcBorders>
            <w:shd w:val="clear" w:color="auto" w:fill="auto"/>
            <w:noWrap/>
            <w:hideMark/>
          </w:tcPr>
          <w:p w:rsidR="00980B41" w:rsidRPr="008478AC" w:rsidRDefault="00980B41" w:rsidP="00992542">
            <w:pPr>
              <w:widowControl/>
              <w:jc w:val="right"/>
              <w:rPr>
                <w:rFonts w:ascii="Times New Roman" w:hAnsi="Times New Roman" w:cs="Times New Roman"/>
                <w:kern w:val="0"/>
                <w:sz w:val="20"/>
                <w:szCs w:val="20"/>
              </w:rPr>
            </w:pPr>
            <w:r w:rsidRPr="008478AC">
              <w:rPr>
                <w:rFonts w:ascii="Times New Roman" w:hAnsi="Times New Roman" w:cs="Times New Roman"/>
                <w:kern w:val="0"/>
                <w:sz w:val="20"/>
                <w:szCs w:val="20"/>
              </w:rPr>
              <w:t xml:space="preserve">0.0000 </w:t>
            </w:r>
          </w:p>
        </w:tc>
      </w:tr>
    </w:tbl>
    <w:p w:rsidR="003C5373" w:rsidRPr="008478AC" w:rsidRDefault="003C5373" w:rsidP="003C5373">
      <w:pPr>
        <w:rPr>
          <w:rFonts w:ascii="Times New Roman" w:hAnsi="Times New Roman" w:cs="Times New Roman"/>
        </w:rPr>
      </w:pPr>
    </w:p>
    <w:p w:rsidR="000C645B" w:rsidRPr="008478AC" w:rsidRDefault="00482ED3" w:rsidP="000C645B">
      <w:pPr>
        <w:keepNext/>
        <w:ind w:firstLine="420"/>
        <w:rPr>
          <w:rFonts w:ascii="Times New Roman" w:hAnsi="Times New Roman" w:cs="Times New Roman"/>
        </w:rPr>
      </w:pPr>
      <w:r>
        <w:rPr>
          <w:rFonts w:ascii="Times New Roman" w:hAnsi="Times New Roman" w:cs="Times New Roman"/>
          <w:noProof/>
        </w:rPr>
        <w:lastRenderedPageBreak/>
        <w:drawing>
          <wp:inline distT="0" distB="0" distL="0" distR="0">
            <wp:extent cx="5274310" cy="3958244"/>
            <wp:effectExtent l="0" t="0" r="2540" b="4445"/>
            <wp:docPr id="6" name="图片 6" descr="D:\Documents\Matlab\fxpg\OnAirSys\Aircraft_e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Documents\Matlab\fxpg\OnAirSys\Aircraft_eng_2.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74310" cy="3958244"/>
                    </a:xfrm>
                    <a:prstGeom prst="rect">
                      <a:avLst/>
                    </a:prstGeom>
                    <a:noFill/>
                    <a:ln>
                      <a:noFill/>
                    </a:ln>
                  </pic:spPr>
                </pic:pic>
              </a:graphicData>
            </a:graphic>
          </wp:inline>
        </w:drawing>
      </w:r>
    </w:p>
    <w:p w:rsidR="008D0510" w:rsidRPr="008478AC" w:rsidRDefault="000C645B" w:rsidP="00B64C4A">
      <w:pPr>
        <w:pStyle w:val="a7"/>
        <w:jc w:val="center"/>
        <w:rPr>
          <w:rFonts w:ascii="Times New Roman" w:hAnsi="Times New Roman" w:cs="Times New Roman"/>
        </w:rPr>
      </w:pPr>
      <w:bookmarkStart w:id="29" w:name="_Ref508865007"/>
      <w:r w:rsidRPr="008478AC">
        <w:rPr>
          <w:rFonts w:ascii="Times New Roman" w:hAnsi="Times New Roman" w:cs="Times New Roman"/>
        </w:rPr>
        <w:t xml:space="preserve">Figure </w:t>
      </w:r>
      <w:r w:rsidRPr="008478AC">
        <w:rPr>
          <w:rFonts w:ascii="Times New Roman" w:hAnsi="Times New Roman" w:cs="Times New Roman"/>
        </w:rPr>
        <w:fldChar w:fldCharType="begin"/>
      </w:r>
      <w:r w:rsidRPr="008478AC">
        <w:rPr>
          <w:rFonts w:ascii="Times New Roman" w:hAnsi="Times New Roman" w:cs="Times New Roman"/>
        </w:rPr>
        <w:instrText xml:space="preserve"> SEQ Figure \* ARABIC </w:instrText>
      </w:r>
      <w:r w:rsidRPr="008478AC">
        <w:rPr>
          <w:rFonts w:ascii="Times New Roman" w:hAnsi="Times New Roman" w:cs="Times New Roman"/>
        </w:rPr>
        <w:fldChar w:fldCharType="separate"/>
      </w:r>
      <w:r w:rsidRPr="008478AC">
        <w:rPr>
          <w:rFonts w:ascii="Times New Roman" w:hAnsi="Times New Roman" w:cs="Times New Roman"/>
          <w:noProof/>
        </w:rPr>
        <w:t>6</w:t>
      </w:r>
      <w:r w:rsidRPr="008478AC">
        <w:rPr>
          <w:rFonts w:ascii="Times New Roman" w:hAnsi="Times New Roman" w:cs="Times New Roman"/>
        </w:rPr>
        <w:fldChar w:fldCharType="end"/>
      </w:r>
      <w:bookmarkEnd w:id="29"/>
      <w:r w:rsidRPr="008478AC">
        <w:rPr>
          <w:rFonts w:ascii="Times New Roman" w:hAnsi="Times New Roman" w:cs="Times New Roman"/>
        </w:rPr>
        <w:t xml:space="preserve"> Rank of terrorism risk on aircraft, where “*” represents low level, “o” represents medium </w:t>
      </w:r>
      <w:proofErr w:type="gramStart"/>
      <w:r w:rsidRPr="008478AC">
        <w:rPr>
          <w:rFonts w:ascii="Times New Roman" w:hAnsi="Times New Roman" w:cs="Times New Roman"/>
        </w:rPr>
        <w:t>level</w:t>
      </w:r>
      <w:proofErr w:type="gramEnd"/>
      <w:r w:rsidRPr="008478AC">
        <w:rPr>
          <w:rFonts w:ascii="Times New Roman" w:hAnsi="Times New Roman" w:cs="Times New Roman"/>
        </w:rPr>
        <w:t>, and “+” represents high level.</w:t>
      </w:r>
    </w:p>
    <w:p w:rsidR="000C645B" w:rsidRPr="008478AC" w:rsidRDefault="000C645B" w:rsidP="000C645B">
      <w:pPr>
        <w:pStyle w:val="a7"/>
        <w:keepNext/>
        <w:jc w:val="center"/>
        <w:rPr>
          <w:rFonts w:ascii="Times New Roman" w:hAnsi="Times New Roman" w:cs="Times New Roman"/>
        </w:rPr>
      </w:pPr>
      <w:bookmarkStart w:id="30" w:name="_Ref508864999"/>
      <w:r w:rsidRPr="008478AC">
        <w:rPr>
          <w:rFonts w:ascii="Times New Roman" w:hAnsi="Times New Roman" w:cs="Times New Roman"/>
        </w:rPr>
        <w:t xml:space="preserve">Table </w:t>
      </w:r>
      <w:r w:rsidRPr="008478AC">
        <w:rPr>
          <w:rFonts w:ascii="Times New Roman" w:hAnsi="Times New Roman" w:cs="Times New Roman"/>
        </w:rPr>
        <w:fldChar w:fldCharType="begin"/>
      </w:r>
      <w:r w:rsidRPr="008478AC">
        <w:rPr>
          <w:rFonts w:ascii="Times New Roman" w:hAnsi="Times New Roman" w:cs="Times New Roman"/>
        </w:rPr>
        <w:instrText xml:space="preserve"> SEQ Table \* ARABIC </w:instrText>
      </w:r>
      <w:r w:rsidRPr="008478AC">
        <w:rPr>
          <w:rFonts w:ascii="Times New Roman" w:hAnsi="Times New Roman" w:cs="Times New Roman"/>
        </w:rPr>
        <w:fldChar w:fldCharType="separate"/>
      </w:r>
      <w:r w:rsidR="007A5A4C" w:rsidRPr="008478AC">
        <w:rPr>
          <w:rFonts w:ascii="Times New Roman" w:hAnsi="Times New Roman" w:cs="Times New Roman"/>
          <w:noProof/>
        </w:rPr>
        <w:t>8</w:t>
      </w:r>
      <w:r w:rsidRPr="008478AC">
        <w:rPr>
          <w:rFonts w:ascii="Times New Roman" w:hAnsi="Times New Roman" w:cs="Times New Roman"/>
        </w:rPr>
        <w:fldChar w:fldCharType="end"/>
      </w:r>
      <w:bookmarkEnd w:id="30"/>
      <w:r w:rsidRPr="008478AC">
        <w:rPr>
          <w:rFonts w:ascii="Times New Roman" w:hAnsi="Times New Roman" w:cs="Times New Roman"/>
        </w:rPr>
        <w:t>: Rank of terrorism risk on aircraft</w:t>
      </w:r>
    </w:p>
    <w:tbl>
      <w:tblPr>
        <w:tblW w:w="0" w:type="auto"/>
        <w:jc w:val="center"/>
        <w:tblInd w:w="93" w:type="dxa"/>
        <w:tblLook w:val="04A0" w:firstRow="1" w:lastRow="0" w:firstColumn="1" w:lastColumn="0" w:noHBand="0" w:noVBand="1"/>
      </w:tblPr>
      <w:tblGrid>
        <w:gridCol w:w="3154"/>
        <w:gridCol w:w="894"/>
      </w:tblGrid>
      <w:tr w:rsidR="000C645B" w:rsidRPr="008478AC" w:rsidTr="007B56C4">
        <w:trPr>
          <w:trHeight w:val="802"/>
          <w:jc w:val="center"/>
        </w:trPr>
        <w:tc>
          <w:tcPr>
            <w:tcW w:w="0" w:type="auto"/>
            <w:tcBorders>
              <w:top w:val="single" w:sz="4" w:space="0" w:color="auto"/>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Armed Assault</w:t>
            </w:r>
          </w:p>
        </w:tc>
        <w:tc>
          <w:tcPr>
            <w:tcW w:w="0" w:type="auto"/>
            <w:tcBorders>
              <w:top w:val="single" w:sz="4" w:space="0" w:color="auto"/>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Low</w:t>
            </w:r>
          </w:p>
        </w:tc>
      </w:tr>
      <w:tr w:rsidR="000C645B" w:rsidRPr="008478AC" w:rsidTr="007B56C4">
        <w:trPr>
          <w:trHeight w:val="802"/>
          <w:jc w:val="center"/>
        </w:trPr>
        <w:tc>
          <w:tcPr>
            <w:tcW w:w="0" w:type="auto"/>
            <w:tcBorders>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Assassination</w:t>
            </w:r>
          </w:p>
        </w:tc>
        <w:tc>
          <w:tcPr>
            <w:tcW w:w="0" w:type="auto"/>
            <w:tcBorders>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Low</w:t>
            </w:r>
          </w:p>
        </w:tc>
      </w:tr>
      <w:tr w:rsidR="000C645B" w:rsidRPr="008478AC" w:rsidTr="007B56C4">
        <w:trPr>
          <w:trHeight w:val="802"/>
          <w:jc w:val="center"/>
        </w:trPr>
        <w:tc>
          <w:tcPr>
            <w:tcW w:w="0" w:type="auto"/>
            <w:tcBorders>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Bombing/Explosion</w:t>
            </w:r>
          </w:p>
        </w:tc>
        <w:tc>
          <w:tcPr>
            <w:tcW w:w="0" w:type="auto"/>
            <w:tcBorders>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High</w:t>
            </w:r>
          </w:p>
        </w:tc>
      </w:tr>
      <w:tr w:rsidR="000C645B" w:rsidRPr="008478AC" w:rsidTr="007B56C4">
        <w:trPr>
          <w:trHeight w:val="802"/>
          <w:jc w:val="center"/>
        </w:trPr>
        <w:tc>
          <w:tcPr>
            <w:tcW w:w="0" w:type="auto"/>
            <w:tcBorders>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Facility/Infrastructure Attack</w:t>
            </w:r>
          </w:p>
        </w:tc>
        <w:tc>
          <w:tcPr>
            <w:tcW w:w="0" w:type="auto"/>
            <w:tcBorders>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Low</w:t>
            </w:r>
          </w:p>
        </w:tc>
      </w:tr>
      <w:tr w:rsidR="000C645B" w:rsidRPr="008478AC" w:rsidTr="007B56C4">
        <w:trPr>
          <w:trHeight w:val="802"/>
          <w:jc w:val="center"/>
        </w:trPr>
        <w:tc>
          <w:tcPr>
            <w:tcW w:w="0" w:type="auto"/>
            <w:tcBorders>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Hijacking</w:t>
            </w:r>
          </w:p>
        </w:tc>
        <w:tc>
          <w:tcPr>
            <w:tcW w:w="0" w:type="auto"/>
            <w:tcBorders>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Medium</w:t>
            </w:r>
          </w:p>
        </w:tc>
      </w:tr>
      <w:tr w:rsidR="000C645B" w:rsidRPr="008478AC" w:rsidTr="007B56C4">
        <w:trPr>
          <w:trHeight w:val="802"/>
          <w:jc w:val="center"/>
        </w:trPr>
        <w:tc>
          <w:tcPr>
            <w:tcW w:w="0" w:type="auto"/>
            <w:tcBorders>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Hostage Taking (Barricade Incident)</w:t>
            </w:r>
          </w:p>
        </w:tc>
        <w:tc>
          <w:tcPr>
            <w:tcW w:w="0" w:type="auto"/>
            <w:tcBorders>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Low</w:t>
            </w:r>
          </w:p>
        </w:tc>
      </w:tr>
      <w:tr w:rsidR="000C645B" w:rsidRPr="008478AC" w:rsidTr="007B56C4">
        <w:trPr>
          <w:trHeight w:val="802"/>
          <w:jc w:val="center"/>
        </w:trPr>
        <w:tc>
          <w:tcPr>
            <w:tcW w:w="0" w:type="auto"/>
            <w:tcBorders>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lastRenderedPageBreak/>
              <w:t>Hostage Taking (Kidnapping)</w:t>
            </w:r>
          </w:p>
        </w:tc>
        <w:tc>
          <w:tcPr>
            <w:tcW w:w="0" w:type="auto"/>
            <w:tcBorders>
              <w:lef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Low</w:t>
            </w:r>
          </w:p>
        </w:tc>
      </w:tr>
      <w:tr w:rsidR="000C645B" w:rsidRPr="008478AC" w:rsidTr="007B56C4">
        <w:trPr>
          <w:trHeight w:val="802"/>
          <w:jc w:val="center"/>
        </w:trPr>
        <w:tc>
          <w:tcPr>
            <w:tcW w:w="0" w:type="auto"/>
            <w:tcBorders>
              <w:bottom w:val="single" w:sz="4" w:space="0" w:color="auto"/>
              <w:right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Unarmed Assault</w:t>
            </w:r>
          </w:p>
        </w:tc>
        <w:tc>
          <w:tcPr>
            <w:tcW w:w="0" w:type="auto"/>
            <w:tcBorders>
              <w:left w:val="single" w:sz="4" w:space="0" w:color="auto"/>
              <w:bottom w:val="single" w:sz="4" w:space="0" w:color="auto"/>
            </w:tcBorders>
            <w:shd w:val="clear" w:color="auto" w:fill="auto"/>
            <w:noWrap/>
            <w:vAlign w:val="center"/>
            <w:hideMark/>
          </w:tcPr>
          <w:p w:rsidR="000C645B" w:rsidRPr="008478AC" w:rsidRDefault="000C645B" w:rsidP="000C645B">
            <w:pPr>
              <w:widowControl/>
              <w:spacing w:line="240" w:lineRule="auto"/>
              <w:rPr>
                <w:rFonts w:ascii="Times New Roman" w:eastAsia="宋体" w:hAnsi="Times New Roman" w:cs="Times New Roman"/>
                <w:color w:val="000000"/>
                <w:kern w:val="0"/>
                <w:sz w:val="20"/>
                <w:szCs w:val="20"/>
              </w:rPr>
            </w:pPr>
            <w:r w:rsidRPr="008478AC">
              <w:rPr>
                <w:rFonts w:ascii="Times New Roman" w:eastAsia="宋体" w:hAnsi="Times New Roman" w:cs="Times New Roman"/>
                <w:color w:val="000000"/>
                <w:kern w:val="0"/>
                <w:sz w:val="20"/>
                <w:szCs w:val="20"/>
              </w:rPr>
              <w:t>Low</w:t>
            </w:r>
          </w:p>
        </w:tc>
      </w:tr>
    </w:tbl>
    <w:p w:rsidR="008D0510" w:rsidRPr="008478AC" w:rsidRDefault="008D0510" w:rsidP="008D0510">
      <w:pPr>
        <w:ind w:firstLine="480"/>
        <w:rPr>
          <w:rFonts w:ascii="Times New Roman" w:hAnsi="Times New Roman" w:cs="Times New Roman"/>
          <w:szCs w:val="24"/>
        </w:rPr>
      </w:pPr>
    </w:p>
    <w:p w:rsidR="008D0510" w:rsidRPr="008478AC" w:rsidRDefault="0089415F" w:rsidP="007345BB">
      <w:pPr>
        <w:pStyle w:val="2"/>
        <w:rPr>
          <w:rFonts w:ascii="Times New Roman" w:hAnsi="Times New Roman" w:cs="Times New Roman"/>
        </w:rPr>
      </w:pPr>
      <w:bookmarkStart w:id="31" w:name="_Toc508870516"/>
      <w:r w:rsidRPr="008478AC">
        <w:rPr>
          <w:rFonts w:ascii="Times New Roman" w:hAnsi="Times New Roman" w:cs="Times New Roman"/>
        </w:rPr>
        <w:t xml:space="preserve">4.2 </w:t>
      </w:r>
      <w:r w:rsidR="007345BB" w:rsidRPr="008478AC">
        <w:rPr>
          <w:rFonts w:ascii="Times New Roman" w:hAnsi="Times New Roman" w:cs="Times New Roman"/>
        </w:rPr>
        <w:t xml:space="preserve">Application to </w:t>
      </w:r>
      <w:bookmarkEnd w:id="31"/>
      <w:r w:rsidR="007A5A4C" w:rsidRPr="008478AC">
        <w:rPr>
          <w:rFonts w:ascii="Times New Roman" w:hAnsi="Times New Roman" w:cs="Times New Roman"/>
          <w:kern w:val="0"/>
        </w:rPr>
        <w:t>rank of global terrorism</w:t>
      </w:r>
    </w:p>
    <w:p w:rsidR="006B462B" w:rsidRPr="008478AC" w:rsidRDefault="0081610F" w:rsidP="008D0510">
      <w:pPr>
        <w:ind w:firstLine="480"/>
        <w:rPr>
          <w:rFonts w:ascii="Times New Roman" w:hAnsi="Times New Roman" w:cs="Times New Roman"/>
          <w:szCs w:val="24"/>
        </w:rPr>
      </w:pPr>
      <w:r w:rsidRPr="008478AC">
        <w:rPr>
          <w:rFonts w:ascii="Times New Roman" w:hAnsi="Times New Roman" w:cs="Times New Roman"/>
          <w:szCs w:val="24"/>
        </w:rPr>
        <w:t xml:space="preserve">The </w:t>
      </w:r>
      <w:bookmarkStart w:id="32" w:name="OLE_LINK8"/>
      <w:bookmarkStart w:id="33" w:name="OLE_LINK9"/>
      <w:r w:rsidRPr="008478AC">
        <w:rPr>
          <w:rFonts w:ascii="Times New Roman" w:hAnsi="Times New Roman" w:cs="Times New Roman"/>
          <w:szCs w:val="24"/>
        </w:rPr>
        <w:t>Global Terrorism Index (GTI)</w:t>
      </w:r>
      <w:bookmarkEnd w:id="32"/>
      <w:bookmarkEnd w:id="33"/>
      <w:r w:rsidRPr="008478AC">
        <w:rPr>
          <w:rFonts w:ascii="Times New Roman" w:hAnsi="Times New Roman" w:cs="Times New Roman"/>
          <w:szCs w:val="24"/>
        </w:rPr>
        <w:t xml:space="preserve"> is a report published annually by the Institute for Economics and Peace (IEP). It produces a composite score in order to provide an ordinal ranking of countries on the impact of terrorism using the method in Appendix. In this article, </w:t>
      </w:r>
      <w:r w:rsidR="006B462B" w:rsidRPr="008478AC">
        <w:rPr>
          <w:rFonts w:ascii="Times New Roman" w:hAnsi="Times New Roman" w:cs="Times New Roman"/>
          <w:szCs w:val="24"/>
        </w:rPr>
        <w:t xml:space="preserve">we give another model for </w:t>
      </w:r>
      <w:r w:rsidR="006E5546" w:rsidRPr="008478AC">
        <w:rPr>
          <w:rFonts w:ascii="Times New Roman" w:hAnsi="Times New Roman" w:cs="Times New Roman"/>
          <w:szCs w:val="24"/>
        </w:rPr>
        <w:t>computing the rank of terrorism risk using the K-Means clustering.</w:t>
      </w:r>
    </w:p>
    <w:p w:rsidR="00D03D90" w:rsidRPr="008478AC" w:rsidRDefault="00D03D90" w:rsidP="00D03D90">
      <w:pPr>
        <w:ind w:firstLine="420"/>
        <w:rPr>
          <w:rFonts w:ascii="Times New Roman" w:hAnsi="Times New Roman" w:cs="Times New Roman"/>
        </w:rPr>
      </w:pPr>
      <w:r w:rsidRPr="008478AC">
        <w:rPr>
          <w:rFonts w:ascii="Times New Roman" w:hAnsi="Times New Roman" w:cs="Times New Roman"/>
        </w:rPr>
        <w:t xml:space="preserve">Firstly, we </w:t>
      </w:r>
      <w:r w:rsidRPr="008478AC">
        <w:rPr>
          <w:rFonts w:ascii="Times New Roman" w:hAnsi="Times New Roman" w:cs="Times New Roman"/>
          <w:szCs w:val="24"/>
        </w:rPr>
        <w:t>specify the set of observations</w:t>
      </w:r>
      <w:r w:rsidRPr="008478AC">
        <w:rPr>
          <w:rFonts w:ascii="Times New Roman" w:hAnsi="Times New Roman" w:cs="Times New Roman"/>
          <w:position w:val="-12"/>
          <w:szCs w:val="24"/>
        </w:rPr>
        <w:object w:dxaOrig="1260" w:dyaOrig="360">
          <v:shape id="_x0000_i1054" type="#_x0000_t75" style="width:63.25pt;height:18.15pt" o:ole="">
            <v:imagedata r:id="rId13" o:title=""/>
          </v:shape>
          <o:OLEObject Type="Embed" ProgID="Equation.DSMT4" ShapeID="_x0000_i1054" DrawAspect="Content" ObjectID="_1582628217" r:id="rId61"/>
        </w:object>
      </w:r>
      <w:r w:rsidRPr="008478AC">
        <w:rPr>
          <w:rFonts w:ascii="Times New Roman" w:hAnsi="Times New Roman" w:cs="Times New Roman"/>
          <w:szCs w:val="24"/>
        </w:rPr>
        <w:t>. There are 221 countries in GTD records until the year 2014, so</w:t>
      </w:r>
      <w:r w:rsidRPr="008478AC">
        <w:rPr>
          <w:rFonts w:ascii="Times New Roman" w:hAnsi="Times New Roman" w:cs="Times New Roman"/>
          <w:i/>
          <w:szCs w:val="24"/>
        </w:rPr>
        <w:t xml:space="preserve"> n</w:t>
      </w:r>
      <w:r w:rsidRPr="008478AC">
        <w:rPr>
          <w:rFonts w:ascii="Times New Roman" w:hAnsi="Times New Roman" w:cs="Times New Roman"/>
          <w:szCs w:val="24"/>
        </w:rPr>
        <w:t xml:space="preserve">=221, and each observation </w:t>
      </w:r>
      <w:r w:rsidRPr="008478AC">
        <w:rPr>
          <w:rFonts w:ascii="Times New Roman" w:hAnsi="Times New Roman" w:cs="Times New Roman"/>
          <w:position w:val="-12"/>
          <w:szCs w:val="24"/>
        </w:rPr>
        <w:object w:dxaOrig="240" w:dyaOrig="360">
          <v:shape id="_x0000_i1055" type="#_x0000_t75" style="width:11.9pt;height:18.15pt" o:ole="">
            <v:imagedata r:id="rId25" o:title=""/>
          </v:shape>
          <o:OLEObject Type="Embed" ProgID="Equation.DSMT4" ShapeID="_x0000_i1055" DrawAspect="Content" ObjectID="_1582628218" r:id="rId62"/>
        </w:object>
      </w:r>
      <w:r w:rsidRPr="008478AC">
        <w:rPr>
          <w:rFonts w:ascii="Times New Roman" w:hAnsi="Times New Roman" w:cs="Times New Roman"/>
          <w:szCs w:val="24"/>
        </w:rPr>
        <w:t xml:space="preserve"> is a </w:t>
      </w:r>
      <w:r w:rsidRPr="008478AC">
        <w:rPr>
          <w:rFonts w:ascii="Times New Roman" w:hAnsi="Times New Roman" w:cs="Times New Roman"/>
        </w:rPr>
        <w:t xml:space="preserve">3-dimensional vector with </w:t>
      </w:r>
      <w:r w:rsidR="00966400" w:rsidRPr="008478AC">
        <w:rPr>
          <w:rFonts w:ascii="Times New Roman" w:hAnsi="Times New Roman" w:cs="Times New Roman"/>
        </w:rPr>
        <w:t xml:space="preserve">the form </w:t>
      </w:r>
      <w:r w:rsidRPr="008478AC">
        <w:rPr>
          <w:rFonts w:ascii="Times New Roman" w:hAnsi="Times New Roman" w:cs="Times New Roman"/>
        </w:rPr>
        <w:t xml:space="preserve">(Total number of incidents, Total number of fatalities, Total number of injured). </w:t>
      </w:r>
    </w:p>
    <w:p w:rsidR="003B3356" w:rsidRPr="008478AC" w:rsidRDefault="002C482C" w:rsidP="008D0510">
      <w:pPr>
        <w:ind w:firstLine="480"/>
        <w:rPr>
          <w:rFonts w:ascii="Times New Roman" w:hAnsi="Times New Roman" w:cs="Times New Roman"/>
          <w:szCs w:val="24"/>
        </w:rPr>
      </w:pPr>
      <w:r w:rsidRPr="008478AC">
        <w:rPr>
          <w:rFonts w:ascii="Times New Roman" w:hAnsi="Times New Roman" w:cs="Times New Roman"/>
          <w:szCs w:val="24"/>
        </w:rPr>
        <w:t xml:space="preserve">To summarize the incidents in the past </w:t>
      </w:r>
      <w:r w:rsidR="007A5A4C" w:rsidRPr="008478AC">
        <w:rPr>
          <w:rFonts w:ascii="Times New Roman" w:hAnsi="Times New Roman" w:cs="Times New Roman"/>
          <w:szCs w:val="24"/>
        </w:rPr>
        <w:t>four</w:t>
      </w:r>
      <w:r w:rsidRPr="008478AC">
        <w:rPr>
          <w:rFonts w:ascii="Times New Roman" w:hAnsi="Times New Roman" w:cs="Times New Roman"/>
          <w:szCs w:val="24"/>
        </w:rPr>
        <w:t xml:space="preserve"> years, we define</w:t>
      </w:r>
    </w:p>
    <w:p w:rsidR="002C482C" w:rsidRPr="008478AC" w:rsidRDefault="002C482C" w:rsidP="002C482C">
      <w:pPr>
        <w:pStyle w:val="MTDisplayEquation"/>
      </w:pPr>
      <w:r w:rsidRPr="008478AC">
        <w:tab/>
      </w:r>
      <w:r w:rsidRPr="008478AC">
        <w:rPr>
          <w:position w:val="-30"/>
        </w:rPr>
        <w:object w:dxaOrig="4959" w:dyaOrig="720">
          <v:shape id="_x0000_i1056" type="#_x0000_t75" style="width:247.95pt;height:36.3pt" o:ole="">
            <v:imagedata r:id="rId63" o:title=""/>
          </v:shape>
          <o:OLEObject Type="Embed" ProgID="Equation.DSMT4" ShapeID="_x0000_i1056" DrawAspect="Content" ObjectID="_1582628219" r:id="rId64"/>
        </w:object>
      </w:r>
      <w:r w:rsidRPr="008478AC">
        <w:t>.</w:t>
      </w:r>
    </w:p>
    <w:p w:rsidR="002C482C" w:rsidRPr="008478AC" w:rsidRDefault="002C482C" w:rsidP="002C482C">
      <w:pPr>
        <w:rPr>
          <w:rFonts w:ascii="Times New Roman" w:hAnsi="Times New Roman" w:cs="Times New Roman"/>
        </w:rPr>
      </w:pPr>
      <w:r w:rsidRPr="008478AC">
        <w:rPr>
          <w:rFonts w:ascii="Times New Roman" w:hAnsi="Times New Roman" w:cs="Times New Roman"/>
        </w:rPr>
        <w:t>For the</w:t>
      </w:r>
      <w:r w:rsidRPr="008478AC">
        <w:rPr>
          <w:rFonts w:ascii="Times New Roman" w:hAnsi="Times New Roman" w:cs="Times New Roman"/>
          <w:position w:val="-12"/>
        </w:rPr>
        <w:object w:dxaOrig="240" w:dyaOrig="360">
          <v:shape id="_x0000_i1057" type="#_x0000_t75" style="width:11.9pt;height:18.15pt" o:ole="">
            <v:imagedata r:id="rId65" o:title=""/>
          </v:shape>
          <o:OLEObject Type="Embed" ProgID="Equation.DSMT4" ShapeID="_x0000_i1057" DrawAspect="Content" ObjectID="_1582628220" r:id="rId66"/>
        </w:object>
      </w:r>
      <w:r w:rsidRPr="008478AC">
        <w:rPr>
          <w:rFonts w:ascii="Times New Roman" w:hAnsi="Times New Roman" w:cs="Times New Roman"/>
        </w:rPr>
        <w:t xml:space="preserve">’s differ very much, we define the new </w:t>
      </w:r>
      <w:r w:rsidRPr="008478AC">
        <w:rPr>
          <w:rFonts w:ascii="Times New Roman" w:hAnsi="Times New Roman" w:cs="Times New Roman"/>
          <w:position w:val="-12"/>
        </w:rPr>
        <w:object w:dxaOrig="240" w:dyaOrig="360">
          <v:shape id="_x0000_i1058" type="#_x0000_t75" style="width:11.9pt;height:18.15pt" o:ole="">
            <v:imagedata r:id="rId65" o:title=""/>
          </v:shape>
          <o:OLEObject Type="Embed" ProgID="Equation.DSMT4" ShapeID="_x0000_i1058" DrawAspect="Content" ObjectID="_1582628221" r:id="rId67"/>
        </w:object>
      </w:r>
      <w:r w:rsidRPr="008478AC">
        <w:rPr>
          <w:rFonts w:ascii="Times New Roman" w:hAnsi="Times New Roman" w:cs="Times New Roman"/>
        </w:rPr>
        <w:t xml:space="preserve"> as</w:t>
      </w:r>
    </w:p>
    <w:p w:rsidR="002C482C" w:rsidRPr="008478AC" w:rsidRDefault="002C482C" w:rsidP="002C482C">
      <w:pPr>
        <w:pStyle w:val="MTDisplayEquation"/>
      </w:pPr>
      <w:r w:rsidRPr="008478AC">
        <w:tab/>
      </w:r>
      <w:r w:rsidRPr="008478AC">
        <w:rPr>
          <w:position w:val="-12"/>
        </w:rPr>
        <w:object w:dxaOrig="1320" w:dyaOrig="360">
          <v:shape id="_x0000_i1059" type="#_x0000_t75" style="width:65.75pt;height:18.15pt" o:ole="">
            <v:imagedata r:id="rId68" o:title=""/>
          </v:shape>
          <o:OLEObject Type="Embed" ProgID="Equation.DSMT4" ShapeID="_x0000_i1059" DrawAspect="Content" ObjectID="_1582628222" r:id="rId69"/>
        </w:object>
      </w:r>
    </w:p>
    <w:p w:rsidR="002C482C" w:rsidRPr="008478AC" w:rsidRDefault="002C482C" w:rsidP="002C482C">
      <w:pPr>
        <w:rPr>
          <w:rFonts w:ascii="Times New Roman" w:hAnsi="Times New Roman" w:cs="Times New Roman"/>
        </w:rPr>
      </w:pPr>
      <w:proofErr w:type="gramStart"/>
      <w:r w:rsidRPr="008478AC">
        <w:rPr>
          <w:rFonts w:ascii="Times New Roman" w:hAnsi="Times New Roman" w:cs="Times New Roman"/>
        </w:rPr>
        <w:t>and</w:t>
      </w:r>
      <w:proofErr w:type="gramEnd"/>
      <w:r w:rsidRPr="008478AC">
        <w:rPr>
          <w:rFonts w:ascii="Times New Roman" w:hAnsi="Times New Roman" w:cs="Times New Roman"/>
        </w:rPr>
        <w:t xml:space="preserve"> apply the K-Means method to the new </w:t>
      </w:r>
      <w:r w:rsidRPr="008478AC">
        <w:rPr>
          <w:rFonts w:ascii="Times New Roman" w:hAnsi="Times New Roman" w:cs="Times New Roman"/>
          <w:position w:val="-12"/>
        </w:rPr>
        <w:object w:dxaOrig="240" w:dyaOrig="360">
          <v:shape id="_x0000_i1060" type="#_x0000_t75" style="width:11.9pt;height:18.15pt" o:ole="">
            <v:imagedata r:id="rId65" o:title=""/>
          </v:shape>
          <o:OLEObject Type="Embed" ProgID="Equation.DSMT4" ShapeID="_x0000_i1060" DrawAspect="Content" ObjectID="_1582628223" r:id="rId70"/>
        </w:object>
      </w:r>
      <w:r w:rsidRPr="008478AC">
        <w:rPr>
          <w:rFonts w:ascii="Times New Roman" w:hAnsi="Times New Roman" w:cs="Times New Roman"/>
        </w:rPr>
        <w:t>’s.</w:t>
      </w:r>
    </w:p>
    <w:p w:rsidR="00364E7D" w:rsidRPr="008478AC" w:rsidRDefault="002C482C" w:rsidP="008D0510">
      <w:pPr>
        <w:ind w:firstLine="480"/>
        <w:rPr>
          <w:rFonts w:ascii="Times New Roman" w:hAnsi="Times New Roman" w:cs="Times New Roman"/>
          <w:szCs w:val="24"/>
        </w:rPr>
      </w:pPr>
      <w:r w:rsidRPr="008478AC">
        <w:rPr>
          <w:rFonts w:ascii="Times New Roman" w:hAnsi="Times New Roman" w:cs="Times New Roman"/>
          <w:szCs w:val="24"/>
        </w:rPr>
        <w:t xml:space="preserve">The ranking of the risk is represented by </w:t>
      </w:r>
      <w:proofErr w:type="gramStart"/>
      <w:r w:rsidRPr="008478AC">
        <w:rPr>
          <w:rFonts w:ascii="Times New Roman" w:hAnsi="Times New Roman" w:cs="Times New Roman"/>
          <w:szCs w:val="24"/>
        </w:rPr>
        <w:t>A~</w:t>
      </w:r>
      <w:proofErr w:type="gramEnd"/>
      <w:r w:rsidRPr="008478AC">
        <w:rPr>
          <w:rFonts w:ascii="Times New Roman" w:hAnsi="Times New Roman" w:cs="Times New Roman"/>
          <w:szCs w:val="24"/>
        </w:rPr>
        <w:t>E from the highest to the lowest</w:t>
      </w:r>
      <w:r w:rsidR="007A5A4C" w:rsidRPr="008478AC">
        <w:rPr>
          <w:rFonts w:ascii="Times New Roman" w:hAnsi="Times New Roman" w:cs="Times New Roman"/>
          <w:szCs w:val="24"/>
        </w:rPr>
        <w:t xml:space="preserve"> level</w:t>
      </w:r>
      <w:r w:rsidRPr="008478AC">
        <w:rPr>
          <w:rFonts w:ascii="Times New Roman" w:hAnsi="Times New Roman" w:cs="Times New Roman"/>
          <w:szCs w:val="24"/>
        </w:rPr>
        <w:t xml:space="preserve">, and </w:t>
      </w:r>
      <w:r w:rsidR="007A5A4C" w:rsidRPr="008478AC">
        <w:rPr>
          <w:rFonts w:ascii="Times New Roman" w:hAnsi="Times New Roman" w:cs="Times New Roman"/>
          <w:szCs w:val="24"/>
        </w:rPr>
        <w:t xml:space="preserve">some of the results are shown in </w:t>
      </w:r>
      <w:r w:rsidR="00BF5095" w:rsidRPr="008478AC">
        <w:rPr>
          <w:rFonts w:ascii="Times New Roman" w:hAnsi="Times New Roman" w:cs="Times New Roman"/>
          <w:szCs w:val="24"/>
        </w:rPr>
        <w:fldChar w:fldCharType="begin"/>
      </w:r>
      <w:r w:rsidR="00BF5095" w:rsidRPr="008478AC">
        <w:rPr>
          <w:rFonts w:ascii="Times New Roman" w:hAnsi="Times New Roman" w:cs="Times New Roman"/>
          <w:szCs w:val="24"/>
        </w:rPr>
        <w:instrText xml:space="preserve"> REF _Ref508874246 \h </w:instrText>
      </w:r>
      <w:r w:rsidR="008478AC">
        <w:rPr>
          <w:rFonts w:ascii="Times New Roman" w:hAnsi="Times New Roman" w:cs="Times New Roman"/>
          <w:szCs w:val="24"/>
        </w:rPr>
        <w:instrText xml:space="preserve"> \* MERGEFORMAT </w:instrText>
      </w:r>
      <w:r w:rsidR="00BF5095" w:rsidRPr="008478AC">
        <w:rPr>
          <w:rFonts w:ascii="Times New Roman" w:hAnsi="Times New Roman" w:cs="Times New Roman"/>
          <w:szCs w:val="24"/>
        </w:rPr>
      </w:r>
      <w:r w:rsidR="00BF5095" w:rsidRPr="008478AC">
        <w:rPr>
          <w:rFonts w:ascii="Times New Roman" w:hAnsi="Times New Roman" w:cs="Times New Roman"/>
          <w:szCs w:val="24"/>
        </w:rPr>
        <w:fldChar w:fldCharType="separate"/>
      </w:r>
      <w:r w:rsidR="00BF5095" w:rsidRPr="008478AC">
        <w:rPr>
          <w:rFonts w:ascii="Times New Roman" w:hAnsi="Times New Roman" w:cs="Times New Roman"/>
        </w:rPr>
        <w:t xml:space="preserve">Table </w:t>
      </w:r>
      <w:r w:rsidR="00BF5095" w:rsidRPr="008478AC">
        <w:rPr>
          <w:rFonts w:ascii="Times New Roman" w:hAnsi="Times New Roman" w:cs="Times New Roman"/>
          <w:noProof/>
        </w:rPr>
        <w:t>9</w:t>
      </w:r>
      <w:r w:rsidR="00BF5095" w:rsidRPr="008478AC">
        <w:rPr>
          <w:rFonts w:ascii="Times New Roman" w:hAnsi="Times New Roman" w:cs="Times New Roman"/>
          <w:szCs w:val="24"/>
        </w:rPr>
        <w:fldChar w:fldCharType="end"/>
      </w:r>
      <w:r w:rsidR="007A5A4C" w:rsidRPr="008478AC">
        <w:rPr>
          <w:rFonts w:ascii="Times New Roman" w:hAnsi="Times New Roman" w:cs="Times New Roman"/>
          <w:szCs w:val="24"/>
        </w:rPr>
        <w:t xml:space="preserve">. Besides, </w:t>
      </w:r>
      <w:r w:rsidRPr="008478AC">
        <w:rPr>
          <w:rFonts w:ascii="Times New Roman" w:hAnsi="Times New Roman" w:cs="Times New Roman"/>
          <w:szCs w:val="24"/>
        </w:rPr>
        <w:t xml:space="preserve">the countries ranking “A” </w:t>
      </w:r>
      <w:r w:rsidRPr="008478AC">
        <w:rPr>
          <w:rFonts w:ascii="Times New Roman" w:hAnsi="Times New Roman" w:cs="Times New Roman"/>
          <w:szCs w:val="24"/>
        </w:rPr>
        <w:lastRenderedPageBreak/>
        <w:t xml:space="preserve">are shown in </w:t>
      </w:r>
      <w:r w:rsidRPr="008478AC">
        <w:rPr>
          <w:rFonts w:ascii="Times New Roman" w:hAnsi="Times New Roman" w:cs="Times New Roman"/>
          <w:szCs w:val="24"/>
        </w:rPr>
        <w:fldChar w:fldCharType="begin"/>
      </w:r>
      <w:r w:rsidRPr="008478AC">
        <w:rPr>
          <w:rFonts w:ascii="Times New Roman" w:hAnsi="Times New Roman" w:cs="Times New Roman"/>
          <w:szCs w:val="24"/>
        </w:rPr>
        <w:instrText xml:space="preserve"> REF _Ref508866760 \h </w:instrText>
      </w:r>
      <w:r w:rsidR="002446DD" w:rsidRPr="008478AC">
        <w:rPr>
          <w:rFonts w:ascii="Times New Roman" w:hAnsi="Times New Roman" w:cs="Times New Roman"/>
          <w:szCs w:val="24"/>
        </w:rPr>
        <w:instrText xml:space="preserve"> \* MERGEFORMAT </w:instrText>
      </w:r>
      <w:r w:rsidRPr="008478AC">
        <w:rPr>
          <w:rFonts w:ascii="Times New Roman" w:hAnsi="Times New Roman" w:cs="Times New Roman"/>
          <w:szCs w:val="24"/>
        </w:rPr>
      </w:r>
      <w:r w:rsidRPr="008478AC">
        <w:rPr>
          <w:rFonts w:ascii="Times New Roman" w:hAnsi="Times New Roman" w:cs="Times New Roman"/>
          <w:szCs w:val="24"/>
        </w:rPr>
        <w:fldChar w:fldCharType="separate"/>
      </w:r>
      <w:r w:rsidR="00BF5095" w:rsidRPr="008478AC">
        <w:rPr>
          <w:rFonts w:ascii="Times New Roman" w:hAnsi="Times New Roman" w:cs="Times New Roman"/>
        </w:rPr>
        <w:t xml:space="preserve">Table </w:t>
      </w:r>
      <w:r w:rsidR="00BF5095" w:rsidRPr="008478AC">
        <w:rPr>
          <w:rFonts w:ascii="Times New Roman" w:hAnsi="Times New Roman" w:cs="Times New Roman"/>
          <w:noProof/>
        </w:rPr>
        <w:t>10</w:t>
      </w:r>
      <w:r w:rsidRPr="008478AC">
        <w:rPr>
          <w:rFonts w:ascii="Times New Roman" w:hAnsi="Times New Roman" w:cs="Times New Roman"/>
          <w:szCs w:val="24"/>
        </w:rPr>
        <w:fldChar w:fldCharType="end"/>
      </w:r>
      <w:r w:rsidRPr="008478AC">
        <w:rPr>
          <w:rFonts w:ascii="Times New Roman" w:hAnsi="Times New Roman" w:cs="Times New Roman"/>
          <w:szCs w:val="24"/>
        </w:rPr>
        <w:t>.</w:t>
      </w:r>
    </w:p>
    <w:p w:rsidR="007A5A4C" w:rsidRPr="008478AC" w:rsidRDefault="007A5A4C" w:rsidP="00BF5095">
      <w:pPr>
        <w:pStyle w:val="a7"/>
        <w:keepNext/>
        <w:jc w:val="center"/>
        <w:rPr>
          <w:rFonts w:ascii="Times New Roman" w:hAnsi="Times New Roman" w:cs="Times New Roman"/>
        </w:rPr>
      </w:pPr>
      <w:bookmarkStart w:id="34" w:name="_Ref508874246"/>
      <w:r w:rsidRPr="008478AC">
        <w:rPr>
          <w:rFonts w:ascii="Times New Roman" w:hAnsi="Times New Roman" w:cs="Times New Roman"/>
        </w:rPr>
        <w:t xml:space="preserve">Table </w:t>
      </w:r>
      <w:r w:rsidRPr="008478AC">
        <w:rPr>
          <w:rFonts w:ascii="Times New Roman" w:hAnsi="Times New Roman" w:cs="Times New Roman"/>
        </w:rPr>
        <w:fldChar w:fldCharType="begin"/>
      </w:r>
      <w:r w:rsidRPr="008478AC">
        <w:rPr>
          <w:rFonts w:ascii="Times New Roman" w:hAnsi="Times New Roman" w:cs="Times New Roman"/>
        </w:rPr>
        <w:instrText xml:space="preserve"> SEQ Table \* ARABIC </w:instrText>
      </w:r>
      <w:r w:rsidRPr="008478AC">
        <w:rPr>
          <w:rFonts w:ascii="Times New Roman" w:hAnsi="Times New Roman" w:cs="Times New Roman"/>
        </w:rPr>
        <w:fldChar w:fldCharType="separate"/>
      </w:r>
      <w:r w:rsidRPr="008478AC">
        <w:rPr>
          <w:rFonts w:ascii="Times New Roman" w:hAnsi="Times New Roman" w:cs="Times New Roman"/>
          <w:noProof/>
        </w:rPr>
        <w:t>9</w:t>
      </w:r>
      <w:r w:rsidRPr="008478AC">
        <w:rPr>
          <w:rFonts w:ascii="Times New Roman" w:hAnsi="Times New Roman" w:cs="Times New Roman"/>
        </w:rPr>
        <w:fldChar w:fldCharType="end"/>
      </w:r>
      <w:bookmarkEnd w:id="34"/>
      <w:r w:rsidR="008A566B">
        <w:rPr>
          <w:rFonts w:ascii="Times New Roman" w:hAnsi="Times New Roman" w:cs="Times New Roman" w:hint="eastAsia"/>
        </w:rPr>
        <w:t>:</w:t>
      </w:r>
      <w:r w:rsidRPr="008478AC">
        <w:rPr>
          <w:rFonts w:ascii="Times New Roman" w:hAnsi="Times New Roman" w:cs="Times New Roman"/>
        </w:rPr>
        <w:t xml:space="preserve"> The</w:t>
      </w:r>
      <w:r w:rsidR="00BF5095" w:rsidRPr="008478AC">
        <w:rPr>
          <w:rFonts w:ascii="Times New Roman" w:hAnsi="Times New Roman" w:cs="Times New Roman"/>
        </w:rPr>
        <w:t xml:space="preserve"> terrorism </w:t>
      </w:r>
      <w:r w:rsidRPr="008478AC">
        <w:rPr>
          <w:rFonts w:ascii="Times New Roman" w:hAnsi="Times New Roman" w:cs="Times New Roman"/>
        </w:rPr>
        <w:t>ranking</w:t>
      </w:r>
      <w:r w:rsidR="00BF5095" w:rsidRPr="008478AC">
        <w:rPr>
          <w:rFonts w:ascii="Times New Roman" w:hAnsi="Times New Roman" w:cs="Times New Roman"/>
        </w:rPr>
        <w:t xml:space="preserve"> of some co</w:t>
      </w:r>
      <w:r w:rsidR="008A566B">
        <w:rPr>
          <w:rFonts w:ascii="Times New Roman" w:hAnsi="Times New Roman" w:cs="Times New Roman" w:hint="eastAsia"/>
        </w:rPr>
        <w:t>u</w:t>
      </w:r>
      <w:r w:rsidR="00BF5095" w:rsidRPr="008478AC">
        <w:rPr>
          <w:rFonts w:ascii="Times New Roman" w:hAnsi="Times New Roman" w:cs="Times New Roman"/>
        </w:rPr>
        <w:t>ntries</w:t>
      </w:r>
    </w:p>
    <w:tbl>
      <w:tblPr>
        <w:tblW w:w="3163" w:type="dxa"/>
        <w:jc w:val="center"/>
        <w:tblInd w:w="93" w:type="dxa"/>
        <w:tblLook w:val="04A0" w:firstRow="1" w:lastRow="0" w:firstColumn="1" w:lastColumn="0" w:noHBand="0" w:noVBand="1"/>
      </w:tblPr>
      <w:tblGrid>
        <w:gridCol w:w="2083"/>
        <w:gridCol w:w="1080"/>
      </w:tblGrid>
      <w:tr w:rsidR="007A5A4C" w:rsidRPr="008478AC" w:rsidTr="00BF5095">
        <w:trPr>
          <w:trHeight w:val="315"/>
          <w:jc w:val="center"/>
        </w:trPr>
        <w:tc>
          <w:tcPr>
            <w:tcW w:w="2083" w:type="dxa"/>
            <w:tcBorders>
              <w:top w:val="single" w:sz="4" w:space="0" w:color="auto"/>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Afghanistan</w:t>
            </w:r>
          </w:p>
        </w:tc>
        <w:tc>
          <w:tcPr>
            <w:tcW w:w="1080" w:type="dxa"/>
            <w:tcBorders>
              <w:top w:val="single" w:sz="4" w:space="0" w:color="auto"/>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Albania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D</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Algeria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Andorra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Angola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Antigua and Barbuda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Argentina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D</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Armenia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D</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Australia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C</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Austria</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D</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Azerbaijan</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D</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Bahamas</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Bahrain</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C</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Bangladesh</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Barbados</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Belgium</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C</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Belize</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Benin</w:t>
            </w:r>
          </w:p>
        </w:tc>
        <w:tc>
          <w:tcPr>
            <w:tcW w:w="1080" w:type="dxa"/>
            <w:tcBorders>
              <w:top w:val="nil"/>
              <w:left w:val="nil"/>
              <w:bottom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Bermuda*</w:t>
            </w:r>
          </w:p>
        </w:tc>
        <w:tc>
          <w:tcPr>
            <w:tcW w:w="1080" w:type="dxa"/>
            <w:tcBorders>
              <w:top w:val="nil"/>
              <w:left w:val="nil"/>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w:t>
            </w:r>
          </w:p>
        </w:tc>
      </w:tr>
      <w:tr w:rsidR="007A5A4C" w:rsidRPr="008478AC" w:rsidTr="00BF5095">
        <w:trPr>
          <w:trHeight w:val="315"/>
          <w:jc w:val="center"/>
        </w:trPr>
        <w:tc>
          <w:tcPr>
            <w:tcW w:w="2083" w:type="dxa"/>
            <w:tcBorders>
              <w:top w:val="nil"/>
              <w:left w:val="nil"/>
              <w:bottom w:val="single" w:sz="4" w:space="0" w:color="auto"/>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lastRenderedPageBreak/>
              <w:t>Bhutan</w:t>
            </w:r>
          </w:p>
        </w:tc>
        <w:tc>
          <w:tcPr>
            <w:tcW w:w="1080" w:type="dxa"/>
            <w:tcBorders>
              <w:top w:val="nil"/>
              <w:left w:val="nil"/>
              <w:bottom w:val="single" w:sz="4" w:space="0" w:color="auto"/>
              <w:right w:val="nil"/>
            </w:tcBorders>
            <w:shd w:val="clear" w:color="auto" w:fill="auto"/>
            <w:noWrap/>
            <w:vAlign w:val="center"/>
            <w:hideMark/>
          </w:tcPr>
          <w:p w:rsidR="007A5A4C" w:rsidRPr="008478AC" w:rsidRDefault="007A5A4C" w:rsidP="000C4EF5">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D</w:t>
            </w:r>
          </w:p>
        </w:tc>
      </w:tr>
    </w:tbl>
    <w:p w:rsidR="007A5A4C" w:rsidRPr="008478AC" w:rsidRDefault="007A5A4C" w:rsidP="008D0510">
      <w:pPr>
        <w:ind w:firstLine="480"/>
        <w:rPr>
          <w:rFonts w:ascii="Times New Roman" w:hAnsi="Times New Roman" w:cs="Times New Roman"/>
          <w:szCs w:val="24"/>
        </w:rPr>
      </w:pPr>
    </w:p>
    <w:p w:rsidR="002C482C" w:rsidRPr="008478AC" w:rsidRDefault="002C482C" w:rsidP="002C482C">
      <w:pPr>
        <w:pStyle w:val="a7"/>
        <w:keepNext/>
        <w:jc w:val="center"/>
        <w:rPr>
          <w:rFonts w:ascii="Times New Roman" w:hAnsi="Times New Roman" w:cs="Times New Roman"/>
        </w:rPr>
      </w:pPr>
      <w:bookmarkStart w:id="35" w:name="_Ref508866760"/>
      <w:r w:rsidRPr="008478AC">
        <w:rPr>
          <w:rFonts w:ascii="Times New Roman" w:hAnsi="Times New Roman" w:cs="Times New Roman"/>
        </w:rPr>
        <w:t xml:space="preserve">Table </w:t>
      </w:r>
      <w:r w:rsidRPr="008478AC">
        <w:rPr>
          <w:rFonts w:ascii="Times New Roman" w:hAnsi="Times New Roman" w:cs="Times New Roman"/>
        </w:rPr>
        <w:fldChar w:fldCharType="begin"/>
      </w:r>
      <w:r w:rsidRPr="008478AC">
        <w:rPr>
          <w:rFonts w:ascii="Times New Roman" w:hAnsi="Times New Roman" w:cs="Times New Roman"/>
        </w:rPr>
        <w:instrText xml:space="preserve"> SEQ Table \* ARABIC </w:instrText>
      </w:r>
      <w:r w:rsidRPr="008478AC">
        <w:rPr>
          <w:rFonts w:ascii="Times New Roman" w:hAnsi="Times New Roman" w:cs="Times New Roman"/>
        </w:rPr>
        <w:fldChar w:fldCharType="separate"/>
      </w:r>
      <w:r w:rsidR="007A5A4C" w:rsidRPr="008478AC">
        <w:rPr>
          <w:rFonts w:ascii="Times New Roman" w:hAnsi="Times New Roman" w:cs="Times New Roman"/>
          <w:noProof/>
        </w:rPr>
        <w:t>10</w:t>
      </w:r>
      <w:r w:rsidRPr="008478AC">
        <w:rPr>
          <w:rFonts w:ascii="Times New Roman" w:hAnsi="Times New Roman" w:cs="Times New Roman"/>
        </w:rPr>
        <w:fldChar w:fldCharType="end"/>
      </w:r>
      <w:bookmarkEnd w:id="35"/>
      <w:r w:rsidR="008A566B">
        <w:rPr>
          <w:rFonts w:ascii="Times New Roman" w:hAnsi="Times New Roman" w:cs="Times New Roman" w:hint="eastAsia"/>
        </w:rPr>
        <w:t>:</w:t>
      </w:r>
      <w:r w:rsidRPr="008478AC">
        <w:rPr>
          <w:rFonts w:ascii="Times New Roman" w:hAnsi="Times New Roman" w:cs="Times New Roman"/>
        </w:rPr>
        <w:t xml:space="preserve"> The </w:t>
      </w:r>
      <w:r w:rsidR="00BF5095" w:rsidRPr="008478AC">
        <w:rPr>
          <w:rFonts w:ascii="Times New Roman" w:hAnsi="Times New Roman" w:cs="Times New Roman"/>
        </w:rPr>
        <w:t>terrorism</w:t>
      </w:r>
      <w:r w:rsidRPr="008478AC">
        <w:rPr>
          <w:rFonts w:ascii="Times New Roman" w:hAnsi="Times New Roman" w:cs="Times New Roman"/>
        </w:rPr>
        <w:t xml:space="preserve"> ranking</w:t>
      </w:r>
      <w:r w:rsidR="007A5A4C" w:rsidRPr="008478AC">
        <w:rPr>
          <w:rFonts w:ascii="Times New Roman" w:hAnsi="Times New Roman" w:cs="Times New Roman"/>
        </w:rPr>
        <w:t xml:space="preserve"> with level “A”</w:t>
      </w:r>
    </w:p>
    <w:tbl>
      <w:tblPr>
        <w:tblW w:w="2377" w:type="dxa"/>
        <w:jc w:val="center"/>
        <w:tblInd w:w="93" w:type="dxa"/>
        <w:tblLook w:val="04A0" w:firstRow="1" w:lastRow="0" w:firstColumn="1" w:lastColumn="0" w:noHBand="0" w:noVBand="1"/>
      </w:tblPr>
      <w:tblGrid>
        <w:gridCol w:w="1297"/>
        <w:gridCol w:w="1080"/>
      </w:tblGrid>
      <w:tr w:rsidR="00364E7D" w:rsidRPr="008478AC" w:rsidTr="007A5A4C">
        <w:trPr>
          <w:trHeight w:val="315"/>
          <w:jc w:val="center"/>
        </w:trPr>
        <w:tc>
          <w:tcPr>
            <w:tcW w:w="1297" w:type="dxa"/>
            <w:tcBorders>
              <w:top w:val="single" w:sz="4" w:space="0" w:color="auto"/>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Egypt</w:t>
            </w:r>
          </w:p>
        </w:tc>
        <w:tc>
          <w:tcPr>
            <w:tcW w:w="1080" w:type="dxa"/>
            <w:tcBorders>
              <w:top w:val="single" w:sz="4" w:space="0" w:color="auto"/>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India</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Iraq</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Libya</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Nigeria</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Pakistan</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Philippines</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Somalia</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Syria</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2C482C">
        <w:trPr>
          <w:trHeight w:val="315"/>
          <w:jc w:val="center"/>
        </w:trPr>
        <w:tc>
          <w:tcPr>
            <w:tcW w:w="1297"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Thailand</w:t>
            </w:r>
          </w:p>
        </w:tc>
        <w:tc>
          <w:tcPr>
            <w:tcW w:w="1080" w:type="dxa"/>
            <w:tcBorders>
              <w:top w:val="nil"/>
              <w:left w:val="nil"/>
              <w:bottom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7A5A4C">
        <w:trPr>
          <w:trHeight w:val="315"/>
          <w:jc w:val="center"/>
        </w:trPr>
        <w:tc>
          <w:tcPr>
            <w:tcW w:w="1297" w:type="dxa"/>
            <w:tcBorders>
              <w:top w:val="nil"/>
              <w:left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Ukraine</w:t>
            </w:r>
          </w:p>
        </w:tc>
        <w:tc>
          <w:tcPr>
            <w:tcW w:w="1080" w:type="dxa"/>
            <w:tcBorders>
              <w:top w:val="nil"/>
              <w:left w:val="nil"/>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r w:rsidR="00364E7D" w:rsidRPr="008478AC" w:rsidTr="007A5A4C">
        <w:trPr>
          <w:trHeight w:val="315"/>
          <w:jc w:val="center"/>
        </w:trPr>
        <w:tc>
          <w:tcPr>
            <w:tcW w:w="1297" w:type="dxa"/>
            <w:tcBorders>
              <w:top w:val="nil"/>
              <w:left w:val="nil"/>
              <w:bottom w:val="single" w:sz="4" w:space="0" w:color="auto"/>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Yemen</w:t>
            </w:r>
          </w:p>
        </w:tc>
        <w:tc>
          <w:tcPr>
            <w:tcW w:w="1080" w:type="dxa"/>
            <w:tcBorders>
              <w:top w:val="nil"/>
              <w:left w:val="nil"/>
              <w:bottom w:val="single" w:sz="4" w:space="0" w:color="auto"/>
              <w:right w:val="nil"/>
            </w:tcBorders>
            <w:shd w:val="clear" w:color="auto" w:fill="auto"/>
            <w:noWrap/>
            <w:vAlign w:val="center"/>
            <w:hideMark/>
          </w:tcPr>
          <w:p w:rsidR="00364E7D" w:rsidRPr="008478AC" w:rsidRDefault="00364E7D" w:rsidP="00364E7D">
            <w:pPr>
              <w:widowControl/>
              <w:jc w:val="left"/>
              <w:rPr>
                <w:rFonts w:ascii="Times New Roman" w:eastAsia="宋体" w:hAnsi="Times New Roman" w:cs="Times New Roman"/>
                <w:kern w:val="0"/>
                <w:sz w:val="20"/>
                <w:szCs w:val="20"/>
              </w:rPr>
            </w:pPr>
            <w:r w:rsidRPr="008478AC">
              <w:rPr>
                <w:rFonts w:ascii="Times New Roman" w:eastAsia="宋体" w:hAnsi="Times New Roman" w:cs="Times New Roman"/>
                <w:kern w:val="0"/>
                <w:sz w:val="20"/>
                <w:szCs w:val="20"/>
              </w:rPr>
              <w:t>A</w:t>
            </w:r>
          </w:p>
        </w:tc>
      </w:tr>
    </w:tbl>
    <w:p w:rsidR="000C4EF5" w:rsidRDefault="000C4EF5" w:rsidP="000C4EF5">
      <w:pPr>
        <w:pStyle w:val="1"/>
        <w:numPr>
          <w:ilvl w:val="0"/>
          <w:numId w:val="2"/>
        </w:numPr>
        <w:rPr>
          <w:rFonts w:ascii="Times New Roman" w:eastAsiaTheme="minorEastAsia" w:hAnsi="Times New Roman" w:cs="Times New Roman" w:hint="eastAsia"/>
        </w:rPr>
      </w:pPr>
      <w:bookmarkStart w:id="36" w:name="_Toc508870517"/>
      <w:r>
        <w:rPr>
          <w:rFonts w:ascii="Times New Roman" w:eastAsiaTheme="minorEastAsia" w:hAnsi="Times New Roman" w:cs="Times New Roman" w:hint="eastAsia"/>
        </w:rPr>
        <w:t>Conclusion</w:t>
      </w:r>
    </w:p>
    <w:p w:rsidR="000C4EF5" w:rsidRDefault="000C4EF5" w:rsidP="000C4EF5">
      <w:pPr>
        <w:rPr>
          <w:rFonts w:hint="eastAsia"/>
        </w:rPr>
      </w:pPr>
      <w:r w:rsidRPr="000C4EF5">
        <w:t>This pa</w:t>
      </w:r>
      <w:bookmarkStart w:id="37" w:name="_GoBack"/>
      <w:bookmarkEnd w:id="37"/>
      <w:r w:rsidRPr="000C4EF5">
        <w:t>per analy</w:t>
      </w:r>
      <w:r>
        <w:rPr>
          <w:rFonts w:hint="eastAsia"/>
        </w:rPr>
        <w:t>zes</w:t>
      </w:r>
      <w:r w:rsidRPr="000C4EF5">
        <w:t xml:space="preserve"> brief</w:t>
      </w:r>
      <w:r>
        <w:rPr>
          <w:rFonts w:hint="eastAsia"/>
        </w:rPr>
        <w:t>ly t</w:t>
      </w:r>
      <w:r w:rsidRPr="000C4EF5">
        <w:t xml:space="preserve">he main attack </w:t>
      </w:r>
      <w:r>
        <w:rPr>
          <w:rFonts w:hint="eastAsia"/>
        </w:rPr>
        <w:t>types</w:t>
      </w:r>
      <w:r w:rsidRPr="000C4EF5">
        <w:t xml:space="preserve"> and casualties of </w:t>
      </w:r>
      <w:r w:rsidRPr="008478AC">
        <w:rPr>
          <w:rFonts w:ascii="Times New Roman" w:hAnsi="Times New Roman" w:cs="Times New Roman"/>
        </w:rPr>
        <w:t>terrorism related to sports events</w:t>
      </w:r>
      <w:r w:rsidRPr="000C4EF5">
        <w:t>, and makes quantitative and o</w:t>
      </w:r>
      <w:r w:rsidR="00B95E83">
        <w:t>bjective assessment of the risk</w:t>
      </w:r>
      <w:r w:rsidRPr="000C4EF5">
        <w:t xml:space="preserve"> by using the K-Means clustering method. The assessment results are reliable. The analysis process of the method does not need manual intervention. It can </w:t>
      </w:r>
      <w:r w:rsidR="00B95E83">
        <w:rPr>
          <w:rFonts w:hint="eastAsia"/>
        </w:rPr>
        <w:t>cluster</w:t>
      </w:r>
      <w:r w:rsidRPr="000C4EF5">
        <w:t xml:space="preserve"> according to </w:t>
      </w:r>
      <w:r w:rsidRPr="000C4EF5">
        <w:lastRenderedPageBreak/>
        <w:t xml:space="preserve">statistical data intelligently and can be </w:t>
      </w:r>
      <w:r>
        <w:rPr>
          <w:rFonts w:hint="eastAsia"/>
        </w:rPr>
        <w:t>applied to other problems</w:t>
      </w:r>
      <w:r w:rsidRPr="000C4EF5">
        <w:t>.</w:t>
      </w:r>
      <w:r>
        <w:rPr>
          <w:rFonts w:hint="eastAsia"/>
        </w:rPr>
        <w:t xml:space="preserve"> We present two more applications in the end, and the method performs effectively.</w:t>
      </w:r>
    </w:p>
    <w:p w:rsidR="00985940" w:rsidRPr="008478AC" w:rsidRDefault="00985940" w:rsidP="00985940">
      <w:pPr>
        <w:pStyle w:val="1"/>
        <w:rPr>
          <w:rFonts w:ascii="Times New Roman" w:eastAsiaTheme="minorEastAsia" w:hAnsi="Times New Roman" w:cs="Times New Roman"/>
          <w:sz w:val="24"/>
        </w:rPr>
      </w:pPr>
      <w:r w:rsidRPr="008478AC">
        <w:rPr>
          <w:rFonts w:ascii="Times New Roman" w:hAnsi="Times New Roman" w:cs="Times New Roman"/>
        </w:rPr>
        <w:t>Appendix</w:t>
      </w:r>
      <w:r w:rsidRPr="008478AC">
        <w:rPr>
          <w:rFonts w:ascii="Times New Roman" w:eastAsiaTheme="minorEastAsia" w:hAnsi="Times New Roman" w:cs="Times New Roman"/>
        </w:rPr>
        <w:t>: GTI by the institute for economics &amp; peace</w:t>
      </w:r>
      <w:bookmarkEnd w:id="36"/>
    </w:p>
    <w:p w:rsidR="00927996" w:rsidRPr="008478AC" w:rsidRDefault="00927996" w:rsidP="00927996">
      <w:pPr>
        <w:ind w:firstLine="480"/>
        <w:rPr>
          <w:rFonts w:ascii="Times New Roman" w:hAnsi="Times New Roman" w:cs="Times New Roman"/>
          <w:szCs w:val="24"/>
        </w:rPr>
      </w:pPr>
      <w:r w:rsidRPr="008478AC">
        <w:rPr>
          <w:rFonts w:ascii="Times New Roman" w:hAnsi="Times New Roman" w:cs="Times New Roman"/>
          <w:szCs w:val="24"/>
        </w:rPr>
        <w:t xml:space="preserve">The GTI ranks </w:t>
      </w:r>
      <w:r w:rsidR="00985940" w:rsidRPr="008478AC">
        <w:rPr>
          <w:rFonts w:ascii="Times New Roman" w:hAnsi="Times New Roman" w:cs="Times New Roman"/>
          <w:szCs w:val="24"/>
        </w:rPr>
        <w:t>the</w:t>
      </w:r>
      <w:r w:rsidRPr="008478AC">
        <w:rPr>
          <w:rFonts w:ascii="Times New Roman" w:hAnsi="Times New Roman" w:cs="Times New Roman"/>
          <w:szCs w:val="24"/>
        </w:rPr>
        <w:t xml:space="preserve"> countries based on four indicators weighted</w:t>
      </w:r>
      <w:r w:rsidR="00985940" w:rsidRPr="008478AC">
        <w:rPr>
          <w:rFonts w:ascii="Times New Roman" w:hAnsi="Times New Roman" w:cs="Times New Roman"/>
          <w:szCs w:val="24"/>
        </w:rPr>
        <w:t xml:space="preserve"> </w:t>
      </w:r>
      <w:r w:rsidRPr="008478AC">
        <w:rPr>
          <w:rFonts w:ascii="Times New Roman" w:hAnsi="Times New Roman" w:cs="Times New Roman"/>
          <w:szCs w:val="24"/>
        </w:rPr>
        <w:t>over five years.</w:t>
      </w:r>
      <w:r w:rsidR="00985940" w:rsidRPr="008478AC">
        <w:rPr>
          <w:rFonts w:ascii="Times New Roman" w:hAnsi="Times New Roman" w:cs="Times New Roman"/>
          <w:szCs w:val="24"/>
        </w:rPr>
        <w:t xml:space="preserve"> A </w:t>
      </w:r>
      <w:r w:rsidRPr="008478AC">
        <w:rPr>
          <w:rFonts w:ascii="Times New Roman" w:hAnsi="Times New Roman" w:cs="Times New Roman"/>
          <w:szCs w:val="24"/>
        </w:rPr>
        <w:t>country’s annual GTI score is based on a</w:t>
      </w:r>
      <w:r w:rsidR="00985940" w:rsidRPr="008478AC">
        <w:rPr>
          <w:rFonts w:ascii="Times New Roman" w:hAnsi="Times New Roman" w:cs="Times New Roman"/>
          <w:szCs w:val="24"/>
        </w:rPr>
        <w:t xml:space="preserve"> </w:t>
      </w:r>
      <w:r w:rsidRPr="008478AC">
        <w:rPr>
          <w:rFonts w:ascii="Times New Roman" w:hAnsi="Times New Roman" w:cs="Times New Roman"/>
          <w:szCs w:val="24"/>
        </w:rPr>
        <w:t>unique scoring system to account for the relative impact of</w:t>
      </w:r>
      <w:r w:rsidR="00985940" w:rsidRPr="008478AC">
        <w:rPr>
          <w:rFonts w:ascii="Times New Roman" w:hAnsi="Times New Roman" w:cs="Times New Roman"/>
          <w:szCs w:val="24"/>
        </w:rPr>
        <w:t xml:space="preserve"> </w:t>
      </w:r>
      <w:r w:rsidRPr="008478AC">
        <w:rPr>
          <w:rFonts w:ascii="Times New Roman" w:hAnsi="Times New Roman" w:cs="Times New Roman"/>
          <w:szCs w:val="24"/>
        </w:rPr>
        <w:t>incidents in the year. The four factors counted in each country’s</w:t>
      </w:r>
      <w:r w:rsidR="00985940" w:rsidRPr="008478AC">
        <w:rPr>
          <w:rFonts w:ascii="Times New Roman" w:hAnsi="Times New Roman" w:cs="Times New Roman"/>
          <w:szCs w:val="24"/>
        </w:rPr>
        <w:t xml:space="preserve"> </w:t>
      </w:r>
      <w:r w:rsidRPr="008478AC">
        <w:rPr>
          <w:rFonts w:ascii="Times New Roman" w:hAnsi="Times New Roman" w:cs="Times New Roman"/>
          <w:szCs w:val="24"/>
        </w:rPr>
        <w:t>yearly score are:</w:t>
      </w:r>
      <w:r w:rsidR="00985940" w:rsidRPr="008478AC">
        <w:rPr>
          <w:rFonts w:ascii="Times New Roman" w:hAnsi="Times New Roman" w:cs="Times New Roman"/>
          <w:szCs w:val="24"/>
        </w:rPr>
        <w:t xml:space="preserve"> </w:t>
      </w:r>
    </w:p>
    <w:p w:rsidR="00927996" w:rsidRPr="008478AC" w:rsidRDefault="00927996" w:rsidP="00927996">
      <w:pPr>
        <w:ind w:firstLine="480"/>
        <w:rPr>
          <w:rFonts w:ascii="Times New Roman" w:hAnsi="Times New Roman" w:cs="Times New Roman"/>
          <w:szCs w:val="24"/>
        </w:rPr>
      </w:pPr>
      <w:proofErr w:type="gramStart"/>
      <w:r w:rsidRPr="008478AC">
        <w:rPr>
          <w:rFonts w:ascii="Times New Roman" w:hAnsi="Times New Roman" w:cs="Times New Roman"/>
          <w:szCs w:val="24"/>
        </w:rPr>
        <w:t>total</w:t>
      </w:r>
      <w:proofErr w:type="gramEnd"/>
      <w:r w:rsidRPr="008478AC">
        <w:rPr>
          <w:rFonts w:ascii="Times New Roman" w:hAnsi="Times New Roman" w:cs="Times New Roman"/>
          <w:szCs w:val="24"/>
        </w:rPr>
        <w:t xml:space="preserve"> number of terrorist incidents in a given year</w:t>
      </w:r>
    </w:p>
    <w:p w:rsidR="00927996" w:rsidRPr="008478AC" w:rsidRDefault="00927996" w:rsidP="00927996">
      <w:pPr>
        <w:ind w:firstLine="480"/>
        <w:rPr>
          <w:rFonts w:ascii="Times New Roman" w:hAnsi="Times New Roman" w:cs="Times New Roman"/>
          <w:szCs w:val="24"/>
        </w:rPr>
      </w:pPr>
      <w:proofErr w:type="gramStart"/>
      <w:r w:rsidRPr="008478AC">
        <w:rPr>
          <w:rFonts w:ascii="Times New Roman" w:hAnsi="Times New Roman" w:cs="Times New Roman"/>
          <w:szCs w:val="24"/>
        </w:rPr>
        <w:t>total</w:t>
      </w:r>
      <w:proofErr w:type="gramEnd"/>
      <w:r w:rsidRPr="008478AC">
        <w:rPr>
          <w:rFonts w:ascii="Times New Roman" w:hAnsi="Times New Roman" w:cs="Times New Roman"/>
          <w:szCs w:val="24"/>
        </w:rPr>
        <w:t xml:space="preserve"> number of fatalities caused by terrorists in a given year</w:t>
      </w:r>
    </w:p>
    <w:p w:rsidR="00927996" w:rsidRPr="008478AC" w:rsidRDefault="00927996" w:rsidP="00927996">
      <w:pPr>
        <w:ind w:firstLine="480"/>
        <w:rPr>
          <w:rFonts w:ascii="Times New Roman" w:hAnsi="Times New Roman" w:cs="Times New Roman"/>
          <w:szCs w:val="24"/>
        </w:rPr>
      </w:pPr>
      <w:proofErr w:type="gramStart"/>
      <w:r w:rsidRPr="008478AC">
        <w:rPr>
          <w:rFonts w:ascii="Times New Roman" w:hAnsi="Times New Roman" w:cs="Times New Roman"/>
          <w:szCs w:val="24"/>
        </w:rPr>
        <w:t>total</w:t>
      </w:r>
      <w:proofErr w:type="gramEnd"/>
      <w:r w:rsidRPr="008478AC">
        <w:rPr>
          <w:rFonts w:ascii="Times New Roman" w:hAnsi="Times New Roman" w:cs="Times New Roman"/>
          <w:szCs w:val="24"/>
        </w:rPr>
        <w:t xml:space="preserve"> number of injuries caused by terrorists in a given year</w:t>
      </w:r>
    </w:p>
    <w:p w:rsidR="003B3356" w:rsidRPr="008478AC" w:rsidRDefault="00927996" w:rsidP="00927996">
      <w:pPr>
        <w:ind w:firstLine="480"/>
        <w:rPr>
          <w:rFonts w:ascii="Times New Roman" w:hAnsi="Times New Roman" w:cs="Times New Roman"/>
          <w:szCs w:val="24"/>
        </w:rPr>
      </w:pPr>
      <w:proofErr w:type="gramStart"/>
      <w:r w:rsidRPr="008478AC">
        <w:rPr>
          <w:rFonts w:ascii="Times New Roman" w:hAnsi="Times New Roman" w:cs="Times New Roman"/>
          <w:szCs w:val="24"/>
        </w:rPr>
        <w:t>a</w:t>
      </w:r>
      <w:proofErr w:type="gramEnd"/>
      <w:r w:rsidRPr="008478AC">
        <w:rPr>
          <w:rFonts w:ascii="Times New Roman" w:hAnsi="Times New Roman" w:cs="Times New Roman"/>
          <w:szCs w:val="24"/>
        </w:rPr>
        <w:t xml:space="preserve"> measure of the total property damage from terrorist</w:t>
      </w:r>
      <w:r w:rsidR="00985940" w:rsidRPr="008478AC">
        <w:rPr>
          <w:rFonts w:ascii="Times New Roman" w:hAnsi="Times New Roman" w:cs="Times New Roman"/>
          <w:szCs w:val="24"/>
        </w:rPr>
        <w:t xml:space="preserve"> </w:t>
      </w:r>
      <w:r w:rsidRPr="008478AC">
        <w:rPr>
          <w:rFonts w:ascii="Times New Roman" w:hAnsi="Times New Roman" w:cs="Times New Roman"/>
          <w:szCs w:val="24"/>
        </w:rPr>
        <w:t>incidents in a given year.</w:t>
      </w:r>
    </w:p>
    <w:p w:rsidR="00927996" w:rsidRPr="008478AC" w:rsidRDefault="00985940" w:rsidP="00985940">
      <w:pPr>
        <w:ind w:firstLine="480"/>
        <w:rPr>
          <w:rFonts w:ascii="Times New Roman" w:hAnsi="Times New Roman" w:cs="Times New Roman"/>
          <w:szCs w:val="24"/>
        </w:rPr>
      </w:pPr>
      <w:r w:rsidRPr="008478AC">
        <w:rPr>
          <w:rFonts w:ascii="Times New Roman" w:hAnsi="Times New Roman" w:cs="Times New Roman"/>
          <w:szCs w:val="24"/>
        </w:rPr>
        <w:t>To assign a score to a country each incident is rated according to the four measures. The measures are then multiplied by their weighting factor and aggregated:</w:t>
      </w:r>
    </w:p>
    <w:tbl>
      <w:tblPr>
        <w:tblStyle w:val="aa"/>
        <w:tblW w:w="0" w:type="auto"/>
        <w:tblLook w:val="04A0" w:firstRow="1" w:lastRow="0" w:firstColumn="1" w:lastColumn="0" w:noHBand="0" w:noVBand="1"/>
      </w:tblPr>
      <w:tblGrid>
        <w:gridCol w:w="4261"/>
        <w:gridCol w:w="4261"/>
      </w:tblGrid>
      <w:tr w:rsidR="006C1064" w:rsidRPr="008478AC" w:rsidTr="0098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rsidR="006C1064" w:rsidRPr="008478AC" w:rsidRDefault="00FB47E0" w:rsidP="0009667C">
            <w:pPr>
              <w:rPr>
                <w:rFonts w:ascii="Times New Roman" w:hAnsi="Times New Roman" w:cs="Times New Roman"/>
                <w:b w:val="0"/>
                <w:sz w:val="20"/>
                <w:szCs w:val="20"/>
              </w:rPr>
            </w:pPr>
            <w:r w:rsidRPr="008478AC">
              <w:rPr>
                <w:rFonts w:ascii="Times New Roman" w:hAnsi="Times New Roman" w:cs="Times New Roman"/>
                <w:b w:val="0"/>
                <w:sz w:val="20"/>
                <w:szCs w:val="20"/>
              </w:rPr>
              <w:t>Dimension</w:t>
            </w:r>
          </w:p>
        </w:tc>
        <w:tc>
          <w:tcPr>
            <w:tcW w:w="4261" w:type="dxa"/>
            <w:shd w:val="clear" w:color="auto" w:fill="auto"/>
          </w:tcPr>
          <w:p w:rsidR="006C1064" w:rsidRPr="008478AC" w:rsidRDefault="00FB47E0" w:rsidP="000966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478AC">
              <w:rPr>
                <w:rFonts w:ascii="Times New Roman" w:hAnsi="Times New Roman" w:cs="Times New Roman"/>
                <w:b w:val="0"/>
                <w:sz w:val="20"/>
                <w:szCs w:val="20"/>
              </w:rPr>
              <w:t>Weight</w:t>
            </w:r>
          </w:p>
        </w:tc>
      </w:tr>
      <w:tr w:rsidR="006C1064" w:rsidRPr="008478AC" w:rsidTr="0098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rsidR="006C1064" w:rsidRPr="008478AC" w:rsidRDefault="006C1064" w:rsidP="0009667C">
            <w:pPr>
              <w:rPr>
                <w:rFonts w:ascii="Times New Roman" w:hAnsi="Times New Roman" w:cs="Times New Roman"/>
                <w:b w:val="0"/>
                <w:sz w:val="20"/>
                <w:szCs w:val="20"/>
              </w:rPr>
            </w:pPr>
            <w:r w:rsidRPr="008478AC">
              <w:rPr>
                <w:rFonts w:ascii="Times New Roman" w:hAnsi="Times New Roman" w:cs="Times New Roman"/>
                <w:b w:val="0"/>
                <w:sz w:val="20"/>
                <w:szCs w:val="20"/>
              </w:rPr>
              <w:t>Total number of incidents</w:t>
            </w:r>
          </w:p>
        </w:tc>
        <w:tc>
          <w:tcPr>
            <w:tcW w:w="4261" w:type="dxa"/>
            <w:shd w:val="clear" w:color="auto" w:fill="auto"/>
          </w:tcPr>
          <w:p w:rsidR="006C1064" w:rsidRPr="008478AC" w:rsidRDefault="006C1064" w:rsidP="000966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1</w:t>
            </w:r>
          </w:p>
        </w:tc>
      </w:tr>
      <w:tr w:rsidR="006C1064" w:rsidRPr="008478AC" w:rsidTr="00985940">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rsidR="006C1064" w:rsidRPr="008478AC" w:rsidRDefault="006C1064" w:rsidP="0009667C">
            <w:pPr>
              <w:rPr>
                <w:rFonts w:ascii="Times New Roman" w:hAnsi="Times New Roman" w:cs="Times New Roman"/>
                <w:b w:val="0"/>
                <w:sz w:val="20"/>
                <w:szCs w:val="20"/>
              </w:rPr>
            </w:pPr>
            <w:r w:rsidRPr="008478AC">
              <w:rPr>
                <w:rFonts w:ascii="Times New Roman" w:hAnsi="Times New Roman" w:cs="Times New Roman"/>
                <w:b w:val="0"/>
                <w:sz w:val="20"/>
                <w:szCs w:val="20"/>
              </w:rPr>
              <w:t>Total number of fatalities</w:t>
            </w:r>
          </w:p>
        </w:tc>
        <w:tc>
          <w:tcPr>
            <w:tcW w:w="4261" w:type="dxa"/>
            <w:shd w:val="clear" w:color="auto" w:fill="auto"/>
          </w:tcPr>
          <w:p w:rsidR="006C1064" w:rsidRPr="008478AC" w:rsidRDefault="006C1064" w:rsidP="0009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3</w:t>
            </w:r>
          </w:p>
        </w:tc>
      </w:tr>
      <w:tr w:rsidR="006C1064" w:rsidRPr="008478AC" w:rsidTr="0098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rsidR="006C1064" w:rsidRPr="008478AC" w:rsidRDefault="006C1064" w:rsidP="0009667C">
            <w:pPr>
              <w:rPr>
                <w:rFonts w:ascii="Times New Roman" w:hAnsi="Times New Roman" w:cs="Times New Roman"/>
                <w:b w:val="0"/>
                <w:sz w:val="20"/>
                <w:szCs w:val="20"/>
              </w:rPr>
            </w:pPr>
            <w:r w:rsidRPr="008478AC">
              <w:rPr>
                <w:rFonts w:ascii="Times New Roman" w:hAnsi="Times New Roman" w:cs="Times New Roman"/>
                <w:b w:val="0"/>
                <w:sz w:val="20"/>
                <w:szCs w:val="20"/>
              </w:rPr>
              <w:t xml:space="preserve">Total number of injuries </w:t>
            </w:r>
          </w:p>
        </w:tc>
        <w:tc>
          <w:tcPr>
            <w:tcW w:w="4261" w:type="dxa"/>
            <w:shd w:val="clear" w:color="auto" w:fill="auto"/>
          </w:tcPr>
          <w:p w:rsidR="006C1064" w:rsidRPr="008478AC" w:rsidRDefault="006C1064" w:rsidP="000966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0.5</w:t>
            </w:r>
          </w:p>
        </w:tc>
      </w:tr>
      <w:tr w:rsidR="006C1064" w:rsidRPr="008478AC" w:rsidTr="00985940">
        <w:tc>
          <w:tcPr>
            <w:cnfStyle w:val="001000000000" w:firstRow="0" w:lastRow="0" w:firstColumn="1" w:lastColumn="0" w:oddVBand="0" w:evenVBand="0" w:oddHBand="0" w:evenHBand="0" w:firstRowFirstColumn="0" w:firstRowLastColumn="0" w:lastRowFirstColumn="0" w:lastRowLastColumn="0"/>
            <w:tcW w:w="4261" w:type="dxa"/>
            <w:shd w:val="clear" w:color="auto" w:fill="auto"/>
          </w:tcPr>
          <w:p w:rsidR="006C1064" w:rsidRPr="008478AC" w:rsidRDefault="006C1064" w:rsidP="0009667C">
            <w:pPr>
              <w:rPr>
                <w:rFonts w:ascii="Times New Roman" w:hAnsi="Times New Roman" w:cs="Times New Roman"/>
                <w:b w:val="0"/>
                <w:sz w:val="20"/>
                <w:szCs w:val="20"/>
              </w:rPr>
            </w:pPr>
            <w:r w:rsidRPr="008478AC">
              <w:rPr>
                <w:rFonts w:ascii="Times New Roman" w:hAnsi="Times New Roman" w:cs="Times New Roman"/>
                <w:b w:val="0"/>
                <w:sz w:val="20"/>
                <w:szCs w:val="20"/>
              </w:rPr>
              <w:t>Sum of property damages measure</w:t>
            </w:r>
          </w:p>
        </w:tc>
        <w:tc>
          <w:tcPr>
            <w:tcW w:w="4261" w:type="dxa"/>
            <w:shd w:val="clear" w:color="auto" w:fill="auto"/>
          </w:tcPr>
          <w:p w:rsidR="006C1064" w:rsidRPr="008478AC" w:rsidRDefault="006C1064" w:rsidP="0009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Between 0 and 3 depending on severity</w:t>
            </w:r>
          </w:p>
        </w:tc>
      </w:tr>
    </w:tbl>
    <w:p w:rsidR="00927996" w:rsidRPr="008478AC" w:rsidRDefault="00985940" w:rsidP="00927996">
      <w:pPr>
        <w:ind w:firstLine="480"/>
        <w:rPr>
          <w:rFonts w:ascii="Times New Roman" w:hAnsi="Times New Roman" w:cs="Times New Roman"/>
          <w:szCs w:val="24"/>
        </w:rPr>
      </w:pPr>
      <w:r w:rsidRPr="008478AC">
        <w:rPr>
          <w:rFonts w:ascii="Times New Roman" w:hAnsi="Times New Roman" w:cs="Times New Roman"/>
          <w:szCs w:val="24"/>
        </w:rPr>
        <w:t>Then the t</w:t>
      </w:r>
      <w:r w:rsidR="00927996" w:rsidRPr="008478AC">
        <w:rPr>
          <w:rFonts w:ascii="Times New Roman" w:hAnsi="Times New Roman" w:cs="Times New Roman"/>
          <w:szCs w:val="24"/>
        </w:rPr>
        <w:t xml:space="preserve">otal raw score </w:t>
      </w:r>
      <w:r w:rsidRPr="008478AC">
        <w:rPr>
          <w:rFonts w:ascii="Times New Roman" w:hAnsi="Times New Roman" w:cs="Times New Roman"/>
          <w:szCs w:val="24"/>
        </w:rPr>
        <w:t xml:space="preserve">for one year can be calculated, and the weight for five-year weighted average is given by </w:t>
      </w:r>
    </w:p>
    <w:tbl>
      <w:tblPr>
        <w:tblStyle w:val="aa"/>
        <w:tblW w:w="0" w:type="auto"/>
        <w:jc w:val="center"/>
        <w:tblLook w:val="04A0" w:firstRow="1" w:lastRow="0" w:firstColumn="1" w:lastColumn="0" w:noHBand="0" w:noVBand="1"/>
      </w:tblPr>
      <w:tblGrid>
        <w:gridCol w:w="2840"/>
        <w:gridCol w:w="2841"/>
      </w:tblGrid>
      <w:tr w:rsidR="00EF5918" w:rsidRPr="008478AC" w:rsidTr="008749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EF5918" w:rsidRPr="008478AC" w:rsidRDefault="00FB47E0" w:rsidP="0009667C">
            <w:pPr>
              <w:rPr>
                <w:rFonts w:ascii="Times New Roman" w:hAnsi="Times New Roman" w:cs="Times New Roman"/>
                <w:b w:val="0"/>
                <w:sz w:val="20"/>
                <w:szCs w:val="20"/>
              </w:rPr>
            </w:pPr>
            <w:r w:rsidRPr="008478AC">
              <w:rPr>
                <w:rFonts w:ascii="Times New Roman" w:hAnsi="Times New Roman" w:cs="Times New Roman"/>
                <w:b w:val="0"/>
                <w:sz w:val="20"/>
                <w:szCs w:val="20"/>
              </w:rPr>
              <w:lastRenderedPageBreak/>
              <w:t>Year</w:t>
            </w:r>
          </w:p>
        </w:tc>
        <w:tc>
          <w:tcPr>
            <w:tcW w:w="2841" w:type="dxa"/>
            <w:shd w:val="clear" w:color="auto" w:fill="auto"/>
          </w:tcPr>
          <w:p w:rsidR="00EF5918" w:rsidRPr="008478AC" w:rsidRDefault="00FB47E0" w:rsidP="0009667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478AC">
              <w:rPr>
                <w:rFonts w:ascii="Times New Roman" w:hAnsi="Times New Roman" w:cs="Times New Roman"/>
                <w:b w:val="0"/>
                <w:sz w:val="20"/>
                <w:szCs w:val="20"/>
              </w:rPr>
              <w:t>Weight</w:t>
            </w:r>
          </w:p>
        </w:tc>
      </w:tr>
      <w:tr w:rsidR="00EF5918" w:rsidRPr="008478AC" w:rsidTr="008749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EF5918" w:rsidRPr="008478AC" w:rsidRDefault="00EF5918" w:rsidP="0009667C">
            <w:pPr>
              <w:rPr>
                <w:rFonts w:ascii="Times New Roman" w:hAnsi="Times New Roman" w:cs="Times New Roman"/>
                <w:b w:val="0"/>
                <w:sz w:val="20"/>
                <w:szCs w:val="20"/>
              </w:rPr>
            </w:pPr>
            <w:r w:rsidRPr="008478AC">
              <w:rPr>
                <w:rFonts w:ascii="Times New Roman" w:hAnsi="Times New Roman" w:cs="Times New Roman"/>
                <w:b w:val="0"/>
                <w:sz w:val="20"/>
                <w:szCs w:val="20"/>
              </w:rPr>
              <w:t>Current year</w:t>
            </w:r>
          </w:p>
        </w:tc>
        <w:tc>
          <w:tcPr>
            <w:tcW w:w="2841" w:type="dxa"/>
            <w:shd w:val="clear" w:color="auto" w:fill="auto"/>
          </w:tcPr>
          <w:p w:rsidR="00EF5918" w:rsidRPr="008478AC" w:rsidRDefault="00EF5918" w:rsidP="000966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16</w:t>
            </w:r>
          </w:p>
        </w:tc>
      </w:tr>
      <w:tr w:rsidR="00EF5918" w:rsidRPr="008478AC" w:rsidTr="008749E5">
        <w:trPr>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EF5918" w:rsidRPr="008478AC" w:rsidRDefault="00EF5918" w:rsidP="0009667C">
            <w:pPr>
              <w:rPr>
                <w:rFonts w:ascii="Times New Roman" w:hAnsi="Times New Roman" w:cs="Times New Roman"/>
                <w:b w:val="0"/>
                <w:sz w:val="20"/>
                <w:szCs w:val="20"/>
              </w:rPr>
            </w:pPr>
            <w:r w:rsidRPr="008478AC">
              <w:rPr>
                <w:rFonts w:ascii="Times New Roman" w:hAnsi="Times New Roman" w:cs="Times New Roman"/>
                <w:b w:val="0"/>
                <w:sz w:val="20"/>
                <w:szCs w:val="20"/>
              </w:rPr>
              <w:t>Previous year</w:t>
            </w:r>
          </w:p>
        </w:tc>
        <w:tc>
          <w:tcPr>
            <w:tcW w:w="2841" w:type="dxa"/>
            <w:shd w:val="clear" w:color="auto" w:fill="auto"/>
          </w:tcPr>
          <w:p w:rsidR="00EF5918" w:rsidRPr="008478AC" w:rsidRDefault="00EF5918" w:rsidP="0009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8</w:t>
            </w:r>
          </w:p>
        </w:tc>
      </w:tr>
      <w:tr w:rsidR="00EF5918" w:rsidRPr="008478AC" w:rsidTr="008749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EF5918" w:rsidRPr="008478AC" w:rsidRDefault="00EF5918" w:rsidP="0009667C">
            <w:pPr>
              <w:rPr>
                <w:rFonts w:ascii="Times New Roman" w:hAnsi="Times New Roman" w:cs="Times New Roman"/>
                <w:b w:val="0"/>
                <w:sz w:val="20"/>
                <w:szCs w:val="20"/>
              </w:rPr>
            </w:pPr>
            <w:r w:rsidRPr="008478AC">
              <w:rPr>
                <w:rFonts w:ascii="Times New Roman" w:hAnsi="Times New Roman" w:cs="Times New Roman"/>
                <w:b w:val="0"/>
                <w:sz w:val="20"/>
                <w:szCs w:val="20"/>
              </w:rPr>
              <w:t>Two years ago</w:t>
            </w:r>
          </w:p>
        </w:tc>
        <w:tc>
          <w:tcPr>
            <w:tcW w:w="2841" w:type="dxa"/>
            <w:shd w:val="clear" w:color="auto" w:fill="auto"/>
          </w:tcPr>
          <w:p w:rsidR="00EF5918" w:rsidRPr="008478AC" w:rsidRDefault="00EF5918" w:rsidP="000966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4</w:t>
            </w:r>
          </w:p>
        </w:tc>
      </w:tr>
      <w:tr w:rsidR="00EF5918" w:rsidRPr="008478AC" w:rsidTr="008749E5">
        <w:trPr>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EF5918" w:rsidRPr="008478AC" w:rsidRDefault="00EF5918" w:rsidP="0009667C">
            <w:pPr>
              <w:rPr>
                <w:rFonts w:ascii="Times New Roman" w:hAnsi="Times New Roman" w:cs="Times New Roman"/>
                <w:b w:val="0"/>
                <w:sz w:val="20"/>
                <w:szCs w:val="20"/>
              </w:rPr>
            </w:pPr>
            <w:r w:rsidRPr="008478AC">
              <w:rPr>
                <w:rFonts w:ascii="Times New Roman" w:hAnsi="Times New Roman" w:cs="Times New Roman"/>
                <w:b w:val="0"/>
                <w:sz w:val="20"/>
                <w:szCs w:val="20"/>
              </w:rPr>
              <w:t>Three years ago</w:t>
            </w:r>
          </w:p>
        </w:tc>
        <w:tc>
          <w:tcPr>
            <w:tcW w:w="2841" w:type="dxa"/>
            <w:shd w:val="clear" w:color="auto" w:fill="auto"/>
          </w:tcPr>
          <w:p w:rsidR="00EF5918" w:rsidRPr="008478AC" w:rsidRDefault="00EF5918" w:rsidP="0009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2</w:t>
            </w:r>
          </w:p>
        </w:tc>
      </w:tr>
      <w:tr w:rsidR="00EF5918" w:rsidRPr="008478AC" w:rsidTr="008749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EF5918" w:rsidRPr="008478AC" w:rsidRDefault="00EF5918" w:rsidP="0009667C">
            <w:pPr>
              <w:rPr>
                <w:rFonts w:ascii="Times New Roman" w:hAnsi="Times New Roman" w:cs="Times New Roman"/>
                <w:b w:val="0"/>
                <w:sz w:val="20"/>
                <w:szCs w:val="20"/>
              </w:rPr>
            </w:pPr>
            <w:r w:rsidRPr="008478AC">
              <w:rPr>
                <w:rFonts w:ascii="Times New Roman" w:hAnsi="Times New Roman" w:cs="Times New Roman"/>
                <w:b w:val="0"/>
                <w:sz w:val="20"/>
                <w:szCs w:val="20"/>
              </w:rPr>
              <w:t>Four years ago</w:t>
            </w:r>
          </w:p>
        </w:tc>
        <w:tc>
          <w:tcPr>
            <w:tcW w:w="2841" w:type="dxa"/>
            <w:shd w:val="clear" w:color="auto" w:fill="auto"/>
          </w:tcPr>
          <w:p w:rsidR="00EF5918" w:rsidRPr="008478AC" w:rsidRDefault="00EF5918" w:rsidP="000966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78AC">
              <w:rPr>
                <w:rFonts w:ascii="Times New Roman" w:hAnsi="Times New Roman" w:cs="Times New Roman"/>
                <w:sz w:val="20"/>
                <w:szCs w:val="20"/>
              </w:rPr>
              <w:t>1</w:t>
            </w:r>
          </w:p>
        </w:tc>
      </w:tr>
    </w:tbl>
    <w:p w:rsidR="00927996" w:rsidRPr="008478AC" w:rsidRDefault="00985940" w:rsidP="00985940">
      <w:pPr>
        <w:ind w:firstLine="480"/>
        <w:rPr>
          <w:rFonts w:ascii="Times New Roman" w:hAnsi="Times New Roman" w:cs="Times New Roman"/>
          <w:szCs w:val="24"/>
        </w:rPr>
      </w:pPr>
      <w:r w:rsidRPr="008478AC">
        <w:rPr>
          <w:rFonts w:ascii="Times New Roman" w:hAnsi="Times New Roman" w:cs="Times New Roman"/>
          <w:szCs w:val="24"/>
        </w:rPr>
        <w:t xml:space="preserve">In the end, </w:t>
      </w:r>
      <w:r w:rsidR="00927996" w:rsidRPr="008478AC">
        <w:rPr>
          <w:rFonts w:ascii="Times New Roman" w:hAnsi="Times New Roman" w:cs="Times New Roman"/>
          <w:szCs w:val="24"/>
        </w:rPr>
        <w:t>the GTI uses a base 10 logarithmic banding system between 0</w:t>
      </w:r>
      <w:r w:rsidR="00254163" w:rsidRPr="008478AC">
        <w:rPr>
          <w:rFonts w:ascii="Times New Roman" w:hAnsi="Times New Roman" w:cs="Times New Roman"/>
          <w:szCs w:val="24"/>
        </w:rPr>
        <w:t xml:space="preserve"> </w:t>
      </w:r>
      <w:r w:rsidR="00927996" w:rsidRPr="008478AC">
        <w:rPr>
          <w:rFonts w:ascii="Times New Roman" w:hAnsi="Times New Roman" w:cs="Times New Roman"/>
          <w:szCs w:val="24"/>
        </w:rPr>
        <w:t>and 10 at 0.5 intervals.</w:t>
      </w:r>
      <w:r w:rsidRPr="008478AC">
        <w:rPr>
          <w:rFonts w:ascii="Times New Roman" w:hAnsi="Times New Roman" w:cs="Times New Roman"/>
          <w:szCs w:val="24"/>
        </w:rPr>
        <w:t xml:space="preserve"> It maps all values to a band of size 0.5 within the scale of 0-10.</w:t>
      </w:r>
    </w:p>
    <w:p w:rsidR="005814EB" w:rsidRPr="008478AC" w:rsidRDefault="005814EB" w:rsidP="00562A04">
      <w:pPr>
        <w:pStyle w:val="1"/>
        <w:rPr>
          <w:rFonts w:ascii="Times New Roman" w:hAnsi="Times New Roman" w:cs="Times New Roman"/>
        </w:rPr>
      </w:pPr>
      <w:bookmarkStart w:id="38" w:name="_Toc508870518"/>
      <w:r w:rsidRPr="008478AC">
        <w:rPr>
          <w:rFonts w:ascii="Times New Roman" w:hAnsi="Times New Roman" w:cs="Times New Roman"/>
        </w:rPr>
        <w:t>References</w:t>
      </w:r>
      <w:bookmarkEnd w:id="38"/>
    </w:p>
    <w:p w:rsidR="00A50663" w:rsidRDefault="007E3DA3" w:rsidP="007E3DA3">
      <w:pPr>
        <w:ind w:leftChars="295" w:left="1274" w:hangingChars="236" w:hanging="566"/>
        <w:rPr>
          <w:rFonts w:ascii="Times New Roman" w:hAnsi="Times New Roman" w:cs="Times New Roman" w:hint="eastAsia"/>
        </w:rPr>
      </w:pPr>
      <w:proofErr w:type="gramStart"/>
      <w:r>
        <w:rPr>
          <w:rFonts w:ascii="Times New Roman" w:hAnsi="Times New Roman" w:cs="Times New Roman"/>
        </w:rPr>
        <w:t>Institute for economics &amp; peace</w:t>
      </w:r>
      <w:r>
        <w:rPr>
          <w:rFonts w:ascii="Times New Roman" w:hAnsi="Times New Roman" w:cs="Times New Roman" w:hint="eastAsia"/>
        </w:rPr>
        <w:t xml:space="preserve"> </w:t>
      </w:r>
      <w:r w:rsidRPr="007E3DA3">
        <w:rPr>
          <w:rFonts w:ascii="Times New Roman" w:hAnsi="Times New Roman" w:cs="Times New Roman"/>
        </w:rPr>
        <w:t>(201</w:t>
      </w:r>
      <w:r>
        <w:rPr>
          <w:rFonts w:ascii="Times New Roman" w:hAnsi="Times New Roman" w:cs="Times New Roman" w:hint="eastAsia"/>
        </w:rPr>
        <w:t>8</w:t>
      </w:r>
      <w:r w:rsidRPr="007E3DA3">
        <w:rPr>
          <w:rFonts w:ascii="Times New Roman" w:hAnsi="Times New Roman" w:cs="Times New Roman"/>
        </w:rPr>
        <w:t>).</w:t>
      </w:r>
      <w:proofErr w:type="gramEnd"/>
      <w:r w:rsidRPr="007E3DA3">
        <w:rPr>
          <w:rFonts w:ascii="Times New Roman" w:hAnsi="Times New Roman" w:cs="Times New Roman"/>
        </w:rPr>
        <w:t xml:space="preserve"> </w:t>
      </w:r>
      <w:proofErr w:type="gramStart"/>
      <w:r w:rsidRPr="007E3DA3">
        <w:rPr>
          <w:rFonts w:ascii="Times New Roman" w:hAnsi="Times New Roman" w:cs="Times New Roman"/>
          <w:i/>
        </w:rPr>
        <w:t>Global terrorism index</w:t>
      </w:r>
      <w:r w:rsidRPr="007E3DA3">
        <w:rPr>
          <w:rFonts w:ascii="Times New Roman" w:hAnsi="Times New Roman" w:cs="Times New Roman"/>
        </w:rPr>
        <w:t>.</w:t>
      </w:r>
      <w:proofErr w:type="gramEnd"/>
      <w:r>
        <w:rPr>
          <w:rFonts w:ascii="Times New Roman" w:hAnsi="Times New Roman" w:cs="Times New Roman" w:hint="eastAsia"/>
        </w:rPr>
        <w:t xml:space="preserve"> </w:t>
      </w:r>
      <w:hyperlink r:id="rId71" w:history="1">
        <w:r w:rsidRPr="008478AC">
          <w:rPr>
            <w:rStyle w:val="af0"/>
            <w:rFonts w:ascii="Times New Roman" w:hAnsi="Times New Roman" w:cs="Times New Roman"/>
          </w:rPr>
          <w:t>http://www.visionofhumanity.org/reports</w:t>
        </w:r>
      </w:hyperlink>
      <w:r w:rsidRPr="008478AC">
        <w:rPr>
          <w:rFonts w:ascii="Times New Roman" w:hAnsi="Times New Roman" w:cs="Times New Roman"/>
        </w:rPr>
        <w:t>.</w:t>
      </w:r>
    </w:p>
    <w:p w:rsidR="007E3DA3" w:rsidRDefault="007E3DA3" w:rsidP="007E3DA3">
      <w:pPr>
        <w:ind w:leftChars="295" w:left="1274" w:hangingChars="236" w:hanging="566"/>
        <w:rPr>
          <w:rFonts w:ascii="Times New Roman" w:hAnsi="Times New Roman" w:cs="Times New Roman" w:hint="eastAsia"/>
        </w:rPr>
      </w:pPr>
      <w:proofErr w:type="spellStart"/>
      <w:r w:rsidRPr="007E3DA3">
        <w:rPr>
          <w:rFonts w:ascii="Times New Roman" w:hAnsi="Times New Roman" w:cs="Times New Roman"/>
        </w:rPr>
        <w:t>Wagstaff</w:t>
      </w:r>
      <w:proofErr w:type="spellEnd"/>
      <w:r w:rsidRPr="007E3DA3">
        <w:rPr>
          <w:rFonts w:ascii="Times New Roman" w:hAnsi="Times New Roman" w:cs="Times New Roman"/>
        </w:rPr>
        <w:t xml:space="preserve">, K., </w:t>
      </w:r>
      <w:proofErr w:type="spellStart"/>
      <w:r w:rsidRPr="007E3DA3">
        <w:rPr>
          <w:rFonts w:ascii="Times New Roman" w:hAnsi="Times New Roman" w:cs="Times New Roman"/>
        </w:rPr>
        <w:t>Cardie</w:t>
      </w:r>
      <w:proofErr w:type="spellEnd"/>
      <w:r w:rsidRPr="007E3DA3">
        <w:rPr>
          <w:rFonts w:ascii="Times New Roman" w:hAnsi="Times New Roman" w:cs="Times New Roman"/>
        </w:rPr>
        <w:t xml:space="preserve">, C., &amp; Rogers, S. (2001). </w:t>
      </w:r>
      <w:proofErr w:type="gramStart"/>
      <w:r w:rsidRPr="007E3DA3">
        <w:rPr>
          <w:rFonts w:ascii="Times New Roman" w:hAnsi="Times New Roman" w:cs="Times New Roman"/>
        </w:rPr>
        <w:t>Constrained K-means Clustering with Background Knowledge.</w:t>
      </w:r>
      <w:proofErr w:type="gramEnd"/>
      <w:r w:rsidRPr="007E3DA3">
        <w:rPr>
          <w:rFonts w:ascii="Times New Roman" w:hAnsi="Times New Roman" w:cs="Times New Roman"/>
        </w:rPr>
        <w:t> </w:t>
      </w:r>
      <w:r w:rsidRPr="007E3DA3">
        <w:rPr>
          <w:rFonts w:ascii="Times New Roman" w:hAnsi="Times New Roman" w:cs="Times New Roman"/>
          <w:i/>
          <w:iCs/>
        </w:rPr>
        <w:t>Eighteenth International Conference on Machine Learning</w:t>
      </w:r>
      <w:r w:rsidRPr="007E3DA3">
        <w:rPr>
          <w:rFonts w:ascii="Times New Roman" w:hAnsi="Times New Roman" w:cs="Times New Roman"/>
        </w:rPr>
        <w:t> (pp.577-584). Morgan Kaufmann Publishers Inc.</w:t>
      </w:r>
    </w:p>
    <w:p w:rsidR="007E3DA3" w:rsidRDefault="007E3DA3" w:rsidP="007E3DA3">
      <w:pPr>
        <w:ind w:leftChars="295" w:left="1274" w:hangingChars="236" w:hanging="566"/>
        <w:rPr>
          <w:rFonts w:ascii="Times New Roman" w:hAnsi="Times New Roman" w:cs="Times New Roman" w:hint="eastAsia"/>
        </w:rPr>
      </w:pPr>
      <w:proofErr w:type="gramStart"/>
      <w:r w:rsidRPr="007E3DA3">
        <w:rPr>
          <w:rFonts w:ascii="Times New Roman" w:hAnsi="Times New Roman" w:cs="Times New Roman"/>
        </w:rPr>
        <w:t>Arai, K., &amp; Ali, R. B. (2007).</w:t>
      </w:r>
      <w:proofErr w:type="gramEnd"/>
      <w:r w:rsidRPr="007E3DA3">
        <w:rPr>
          <w:rFonts w:ascii="Times New Roman" w:hAnsi="Times New Roman" w:cs="Times New Roman"/>
        </w:rPr>
        <w:t xml:space="preserve"> Hierarchical k-</w:t>
      </w:r>
      <w:proofErr w:type="gramStart"/>
      <w:r w:rsidRPr="007E3DA3">
        <w:rPr>
          <w:rFonts w:ascii="Times New Roman" w:hAnsi="Times New Roman" w:cs="Times New Roman"/>
        </w:rPr>
        <w:t>means :</w:t>
      </w:r>
      <w:proofErr w:type="gramEnd"/>
      <w:r w:rsidRPr="007E3DA3">
        <w:rPr>
          <w:rFonts w:ascii="Times New Roman" w:hAnsi="Times New Roman" w:cs="Times New Roman"/>
        </w:rPr>
        <w:t xml:space="preserve"> an algorithm for centroids initialization for k-means. </w:t>
      </w:r>
      <w:r w:rsidRPr="007E3DA3">
        <w:rPr>
          <w:rFonts w:ascii="Times New Roman" w:hAnsi="Times New Roman" w:cs="Times New Roman"/>
          <w:i/>
          <w:iCs/>
        </w:rPr>
        <w:t>Reports of the Faculty of Science &amp; Engineering Saga University,</w:t>
      </w:r>
      <w:r w:rsidRPr="007E3DA3">
        <w:rPr>
          <w:rFonts w:ascii="Times New Roman" w:hAnsi="Times New Roman" w:cs="Times New Roman"/>
        </w:rPr>
        <w:t> </w:t>
      </w:r>
      <w:r w:rsidRPr="007E3DA3">
        <w:rPr>
          <w:rFonts w:ascii="Times New Roman" w:hAnsi="Times New Roman" w:cs="Times New Roman"/>
          <w:i/>
          <w:iCs/>
        </w:rPr>
        <w:t>36</w:t>
      </w:r>
      <w:r w:rsidRPr="007E3DA3">
        <w:rPr>
          <w:rFonts w:ascii="Times New Roman" w:hAnsi="Times New Roman" w:cs="Times New Roman"/>
        </w:rPr>
        <w:t>, 25-31.</w:t>
      </w:r>
    </w:p>
    <w:sectPr w:rsidR="007E3DA3">
      <w:footerReference w:type="default" r:id="rId72"/>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4A" w:rsidRDefault="004B634A" w:rsidP="00DF3CD3">
      <w:r>
        <w:separator/>
      </w:r>
    </w:p>
  </w:endnote>
  <w:endnote w:type="continuationSeparator" w:id="0">
    <w:p w:rsidR="004B634A" w:rsidRDefault="004B634A" w:rsidP="00D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101350"/>
      <w:docPartObj>
        <w:docPartGallery w:val="Page Numbers (Bottom of Page)"/>
        <w:docPartUnique/>
      </w:docPartObj>
    </w:sdtPr>
    <w:sdtEndPr>
      <w:rPr>
        <w:rFonts w:ascii="Times New Roman" w:hAnsi="Times New Roman" w:cs="Times New Roman"/>
      </w:rPr>
    </w:sdtEndPr>
    <w:sdtContent>
      <w:p w:rsidR="000C4EF5" w:rsidRPr="00DF3CD3" w:rsidRDefault="000C4EF5">
        <w:pPr>
          <w:pStyle w:val="a6"/>
          <w:jc w:val="center"/>
          <w:rPr>
            <w:rFonts w:ascii="Times New Roman" w:hAnsi="Times New Roman" w:cs="Times New Roman"/>
          </w:rPr>
        </w:pPr>
        <w:r w:rsidRPr="00DF3CD3">
          <w:rPr>
            <w:rFonts w:ascii="Times New Roman" w:hAnsi="Times New Roman" w:cs="Times New Roman"/>
          </w:rPr>
          <w:fldChar w:fldCharType="begin"/>
        </w:r>
        <w:r w:rsidRPr="00DF3CD3">
          <w:rPr>
            <w:rFonts w:ascii="Times New Roman" w:hAnsi="Times New Roman" w:cs="Times New Roman"/>
          </w:rPr>
          <w:instrText>PAGE   \* MERGEFORMAT</w:instrText>
        </w:r>
        <w:r w:rsidRPr="00DF3CD3">
          <w:rPr>
            <w:rFonts w:ascii="Times New Roman" w:hAnsi="Times New Roman" w:cs="Times New Roman"/>
          </w:rPr>
          <w:fldChar w:fldCharType="separate"/>
        </w:r>
        <w:r w:rsidR="00845D4D" w:rsidRPr="00845D4D">
          <w:rPr>
            <w:rFonts w:ascii="Times New Roman" w:hAnsi="Times New Roman" w:cs="Times New Roman"/>
            <w:noProof/>
            <w:lang w:val="zh-CN"/>
          </w:rPr>
          <w:t>18</w:t>
        </w:r>
        <w:r w:rsidRPr="00DF3CD3">
          <w:rPr>
            <w:rFonts w:ascii="Times New Roman" w:hAnsi="Times New Roman" w:cs="Times New Roman"/>
          </w:rPr>
          <w:fldChar w:fldCharType="end"/>
        </w:r>
      </w:p>
    </w:sdtContent>
  </w:sdt>
  <w:p w:rsidR="000C4EF5" w:rsidRDefault="000C4E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4A" w:rsidRDefault="004B634A" w:rsidP="00DF3CD3">
      <w:r>
        <w:separator/>
      </w:r>
    </w:p>
  </w:footnote>
  <w:footnote w:type="continuationSeparator" w:id="0">
    <w:p w:rsidR="004B634A" w:rsidRDefault="004B634A" w:rsidP="00DF3CD3">
      <w:r>
        <w:continuationSeparator/>
      </w:r>
    </w:p>
  </w:footnote>
  <w:footnote w:id="1">
    <w:p w:rsidR="000C4EF5" w:rsidRDefault="000C4EF5">
      <w:pPr>
        <w:pStyle w:val="ae"/>
      </w:pPr>
      <w:r>
        <w:rPr>
          <w:rStyle w:val="af"/>
          <w:rFonts w:hint="eastAsia"/>
        </w:rPr>
        <w:footnoteRef/>
      </w:r>
      <w:r>
        <w:rPr>
          <w:rFonts w:hint="eastAsia"/>
        </w:rPr>
        <w:t xml:space="preserve"> </w:t>
      </w:r>
      <w:r w:rsidRPr="005A54DC">
        <w:rPr>
          <w:rFonts w:hint="eastAsia"/>
        </w:rPr>
        <w:t>The Global Terrorism Database (GTD) is an open-source database including information on te</w:t>
      </w:r>
      <w:r>
        <w:rPr>
          <w:rFonts w:hint="eastAsia"/>
        </w:rPr>
        <w:t xml:space="preserve">rrorist events around the world, which can be found on </w:t>
      </w:r>
      <w:r>
        <w:t>the</w:t>
      </w:r>
      <w:r>
        <w:rPr>
          <w:rFonts w:hint="eastAsia"/>
        </w:rPr>
        <w:t xml:space="preserve"> website</w:t>
      </w:r>
      <w:r w:rsidRPr="005A54DC">
        <w:rPr>
          <w:rFonts w:hint="eastAsia"/>
        </w:rPr>
        <w:t xml:space="preserve"> http://www.start.umd.edu/gtd/</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26B66"/>
    <w:multiLevelType w:val="hybridMultilevel"/>
    <w:tmpl w:val="DE2CE21A"/>
    <w:lvl w:ilvl="0" w:tplc="3A6CA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7C0DE7"/>
    <w:multiLevelType w:val="hybridMultilevel"/>
    <w:tmpl w:val="C6542050"/>
    <w:lvl w:ilvl="0" w:tplc="FC60A56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B5D457C"/>
    <w:multiLevelType w:val="hybridMultilevel"/>
    <w:tmpl w:val="A3B4C0A8"/>
    <w:lvl w:ilvl="0" w:tplc="78A4C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CC"/>
    <w:rsid w:val="00021DE0"/>
    <w:rsid w:val="00034E8B"/>
    <w:rsid w:val="00040DAD"/>
    <w:rsid w:val="0009205A"/>
    <w:rsid w:val="0009667C"/>
    <w:rsid w:val="000C4EF5"/>
    <w:rsid w:val="000C645B"/>
    <w:rsid w:val="000C7A6D"/>
    <w:rsid w:val="000E757E"/>
    <w:rsid w:val="000F3DBB"/>
    <w:rsid w:val="00121E43"/>
    <w:rsid w:val="001239F2"/>
    <w:rsid w:val="001528B0"/>
    <w:rsid w:val="001562C2"/>
    <w:rsid w:val="001806F9"/>
    <w:rsid w:val="00190531"/>
    <w:rsid w:val="00195DF0"/>
    <w:rsid w:val="001B312C"/>
    <w:rsid w:val="001D23EF"/>
    <w:rsid w:val="001E2931"/>
    <w:rsid w:val="001F1004"/>
    <w:rsid w:val="002160D5"/>
    <w:rsid w:val="002327B5"/>
    <w:rsid w:val="00242808"/>
    <w:rsid w:val="002446DD"/>
    <w:rsid w:val="00254163"/>
    <w:rsid w:val="00264ECE"/>
    <w:rsid w:val="00265148"/>
    <w:rsid w:val="00266BA9"/>
    <w:rsid w:val="002869E9"/>
    <w:rsid w:val="002926D4"/>
    <w:rsid w:val="002A7A68"/>
    <w:rsid w:val="002B08A5"/>
    <w:rsid w:val="002B0FA4"/>
    <w:rsid w:val="002C2B14"/>
    <w:rsid w:val="002C482C"/>
    <w:rsid w:val="002D7BF3"/>
    <w:rsid w:val="002F472D"/>
    <w:rsid w:val="00312BFE"/>
    <w:rsid w:val="003155D9"/>
    <w:rsid w:val="003174ED"/>
    <w:rsid w:val="003452E2"/>
    <w:rsid w:val="00364E7D"/>
    <w:rsid w:val="00365681"/>
    <w:rsid w:val="003743D7"/>
    <w:rsid w:val="0037783F"/>
    <w:rsid w:val="003950B5"/>
    <w:rsid w:val="003B3356"/>
    <w:rsid w:val="003C0A7C"/>
    <w:rsid w:val="003C5373"/>
    <w:rsid w:val="003C56A1"/>
    <w:rsid w:val="003D6530"/>
    <w:rsid w:val="003F5C37"/>
    <w:rsid w:val="0040322B"/>
    <w:rsid w:val="00422240"/>
    <w:rsid w:val="004267A6"/>
    <w:rsid w:val="00441611"/>
    <w:rsid w:val="004433F7"/>
    <w:rsid w:val="0045438B"/>
    <w:rsid w:val="00457960"/>
    <w:rsid w:val="00466E22"/>
    <w:rsid w:val="004701EF"/>
    <w:rsid w:val="00482ED3"/>
    <w:rsid w:val="004A44CE"/>
    <w:rsid w:val="004A581F"/>
    <w:rsid w:val="004B634A"/>
    <w:rsid w:val="004C6BC4"/>
    <w:rsid w:val="0051408E"/>
    <w:rsid w:val="00526298"/>
    <w:rsid w:val="00562A04"/>
    <w:rsid w:val="005814EB"/>
    <w:rsid w:val="005A54DC"/>
    <w:rsid w:val="005C0268"/>
    <w:rsid w:val="005C0840"/>
    <w:rsid w:val="005C7E62"/>
    <w:rsid w:val="005D6A00"/>
    <w:rsid w:val="005E54D6"/>
    <w:rsid w:val="005F4FB8"/>
    <w:rsid w:val="005F72C7"/>
    <w:rsid w:val="00614A9B"/>
    <w:rsid w:val="00634BA9"/>
    <w:rsid w:val="00635A5A"/>
    <w:rsid w:val="0065362F"/>
    <w:rsid w:val="00655688"/>
    <w:rsid w:val="006619A9"/>
    <w:rsid w:val="0068128B"/>
    <w:rsid w:val="006B462B"/>
    <w:rsid w:val="006C1064"/>
    <w:rsid w:val="006C41CC"/>
    <w:rsid w:val="006C70F5"/>
    <w:rsid w:val="006C713C"/>
    <w:rsid w:val="006E5546"/>
    <w:rsid w:val="00722CB0"/>
    <w:rsid w:val="007345BB"/>
    <w:rsid w:val="007446B7"/>
    <w:rsid w:val="00745F58"/>
    <w:rsid w:val="00747BC8"/>
    <w:rsid w:val="00750A8C"/>
    <w:rsid w:val="0079032B"/>
    <w:rsid w:val="007950F7"/>
    <w:rsid w:val="007959A5"/>
    <w:rsid w:val="007A1046"/>
    <w:rsid w:val="007A3D80"/>
    <w:rsid w:val="007A4A97"/>
    <w:rsid w:val="007A5A4C"/>
    <w:rsid w:val="007B56C4"/>
    <w:rsid w:val="007E3DA3"/>
    <w:rsid w:val="007F3B80"/>
    <w:rsid w:val="007F4779"/>
    <w:rsid w:val="0081610F"/>
    <w:rsid w:val="00845D4D"/>
    <w:rsid w:val="008478AC"/>
    <w:rsid w:val="00847E3B"/>
    <w:rsid w:val="008734BD"/>
    <w:rsid w:val="008749E5"/>
    <w:rsid w:val="00877346"/>
    <w:rsid w:val="00880FD5"/>
    <w:rsid w:val="0089415F"/>
    <w:rsid w:val="00896308"/>
    <w:rsid w:val="008A566B"/>
    <w:rsid w:val="008D0510"/>
    <w:rsid w:val="008E0A5C"/>
    <w:rsid w:val="00927996"/>
    <w:rsid w:val="00960A78"/>
    <w:rsid w:val="00966400"/>
    <w:rsid w:val="00966892"/>
    <w:rsid w:val="0096754A"/>
    <w:rsid w:val="00970305"/>
    <w:rsid w:val="00977F59"/>
    <w:rsid w:val="00980B41"/>
    <w:rsid w:val="0098341F"/>
    <w:rsid w:val="00985940"/>
    <w:rsid w:val="00992542"/>
    <w:rsid w:val="00997727"/>
    <w:rsid w:val="009B5D3D"/>
    <w:rsid w:val="009D4ED2"/>
    <w:rsid w:val="009F3491"/>
    <w:rsid w:val="00A47F0D"/>
    <w:rsid w:val="00A50663"/>
    <w:rsid w:val="00A8555F"/>
    <w:rsid w:val="00A8655C"/>
    <w:rsid w:val="00A90AE7"/>
    <w:rsid w:val="00A93568"/>
    <w:rsid w:val="00AA3889"/>
    <w:rsid w:val="00AB5137"/>
    <w:rsid w:val="00AD131C"/>
    <w:rsid w:val="00B07356"/>
    <w:rsid w:val="00B2341B"/>
    <w:rsid w:val="00B237F9"/>
    <w:rsid w:val="00B318EF"/>
    <w:rsid w:val="00B451C4"/>
    <w:rsid w:val="00B55FF9"/>
    <w:rsid w:val="00B619BE"/>
    <w:rsid w:val="00B64C4A"/>
    <w:rsid w:val="00B732E1"/>
    <w:rsid w:val="00B7436A"/>
    <w:rsid w:val="00B8184E"/>
    <w:rsid w:val="00B94936"/>
    <w:rsid w:val="00B95E83"/>
    <w:rsid w:val="00BB5F17"/>
    <w:rsid w:val="00BD4029"/>
    <w:rsid w:val="00BE2150"/>
    <w:rsid w:val="00BF128A"/>
    <w:rsid w:val="00BF5095"/>
    <w:rsid w:val="00C053CC"/>
    <w:rsid w:val="00C103CA"/>
    <w:rsid w:val="00C33AA1"/>
    <w:rsid w:val="00C40BE7"/>
    <w:rsid w:val="00C432D9"/>
    <w:rsid w:val="00C545CB"/>
    <w:rsid w:val="00C74DC6"/>
    <w:rsid w:val="00C860C4"/>
    <w:rsid w:val="00CA1C48"/>
    <w:rsid w:val="00CA388A"/>
    <w:rsid w:val="00CA5EF3"/>
    <w:rsid w:val="00CB58FA"/>
    <w:rsid w:val="00CC488A"/>
    <w:rsid w:val="00CE0F2F"/>
    <w:rsid w:val="00D03D90"/>
    <w:rsid w:val="00D136CD"/>
    <w:rsid w:val="00D81BD8"/>
    <w:rsid w:val="00DA6C13"/>
    <w:rsid w:val="00DB63F4"/>
    <w:rsid w:val="00DF3A78"/>
    <w:rsid w:val="00DF3CD3"/>
    <w:rsid w:val="00E3107A"/>
    <w:rsid w:val="00E3224E"/>
    <w:rsid w:val="00E33B7C"/>
    <w:rsid w:val="00E4105B"/>
    <w:rsid w:val="00E45794"/>
    <w:rsid w:val="00E5334E"/>
    <w:rsid w:val="00E67A11"/>
    <w:rsid w:val="00E86CEC"/>
    <w:rsid w:val="00E86F8A"/>
    <w:rsid w:val="00E961BD"/>
    <w:rsid w:val="00EB4EDA"/>
    <w:rsid w:val="00EC22F7"/>
    <w:rsid w:val="00EF5918"/>
    <w:rsid w:val="00EF7240"/>
    <w:rsid w:val="00F03964"/>
    <w:rsid w:val="00F17087"/>
    <w:rsid w:val="00F761C3"/>
    <w:rsid w:val="00FA41A3"/>
    <w:rsid w:val="00FA54E3"/>
    <w:rsid w:val="00FB47E0"/>
    <w:rsid w:val="00FC0047"/>
    <w:rsid w:val="00FD015C"/>
    <w:rsid w:val="00FF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91"/>
    <w:pPr>
      <w:widowControl w:val="0"/>
      <w:spacing w:line="480" w:lineRule="auto"/>
      <w:jc w:val="both"/>
    </w:pPr>
    <w:rPr>
      <w:rFonts w:ascii="Times" w:hAnsi="Times"/>
      <w:sz w:val="24"/>
    </w:rPr>
  </w:style>
  <w:style w:type="paragraph" w:styleId="1">
    <w:name w:val="heading 1"/>
    <w:basedOn w:val="a"/>
    <w:next w:val="a"/>
    <w:link w:val="1Char"/>
    <w:uiPriority w:val="9"/>
    <w:qFormat/>
    <w:rsid w:val="009F3491"/>
    <w:pPr>
      <w:keepNext/>
      <w:keepLines/>
      <w:spacing w:before="340" w:after="330" w:line="578" w:lineRule="auto"/>
      <w:outlineLvl w:val="0"/>
    </w:pPr>
    <w:rPr>
      <w:rFonts w:eastAsia="Times New Roman"/>
      <w:b/>
      <w:bCs/>
      <w:kern w:val="44"/>
      <w:sz w:val="32"/>
      <w:szCs w:val="44"/>
    </w:rPr>
  </w:style>
  <w:style w:type="paragraph" w:styleId="2">
    <w:name w:val="heading 2"/>
    <w:basedOn w:val="a"/>
    <w:next w:val="a"/>
    <w:link w:val="2Char"/>
    <w:uiPriority w:val="9"/>
    <w:unhideWhenUsed/>
    <w:qFormat/>
    <w:rsid w:val="005D6A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239F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053CC"/>
    <w:rPr>
      <w:sz w:val="18"/>
      <w:szCs w:val="18"/>
    </w:rPr>
  </w:style>
  <w:style w:type="character" w:customStyle="1" w:styleId="Char">
    <w:name w:val="批注框文本 Char"/>
    <w:basedOn w:val="a0"/>
    <w:link w:val="a4"/>
    <w:uiPriority w:val="99"/>
    <w:semiHidden/>
    <w:rsid w:val="00C053CC"/>
    <w:rPr>
      <w:sz w:val="18"/>
      <w:szCs w:val="18"/>
    </w:rPr>
  </w:style>
  <w:style w:type="paragraph" w:styleId="a5">
    <w:name w:val="header"/>
    <w:basedOn w:val="a"/>
    <w:link w:val="Char0"/>
    <w:uiPriority w:val="99"/>
    <w:unhideWhenUsed/>
    <w:rsid w:val="00DF3C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F3CD3"/>
    <w:rPr>
      <w:sz w:val="18"/>
      <w:szCs w:val="18"/>
    </w:rPr>
  </w:style>
  <w:style w:type="paragraph" w:styleId="a6">
    <w:name w:val="footer"/>
    <w:basedOn w:val="a"/>
    <w:link w:val="Char1"/>
    <w:uiPriority w:val="99"/>
    <w:unhideWhenUsed/>
    <w:rsid w:val="00DF3CD3"/>
    <w:pPr>
      <w:tabs>
        <w:tab w:val="center" w:pos="4153"/>
        <w:tab w:val="right" w:pos="8306"/>
      </w:tabs>
      <w:snapToGrid w:val="0"/>
      <w:jc w:val="left"/>
    </w:pPr>
    <w:rPr>
      <w:sz w:val="18"/>
      <w:szCs w:val="18"/>
    </w:rPr>
  </w:style>
  <w:style w:type="character" w:customStyle="1" w:styleId="Char1">
    <w:name w:val="页脚 Char"/>
    <w:basedOn w:val="a0"/>
    <w:link w:val="a6"/>
    <w:uiPriority w:val="99"/>
    <w:rsid w:val="00DF3CD3"/>
    <w:rPr>
      <w:sz w:val="18"/>
      <w:szCs w:val="18"/>
    </w:rPr>
  </w:style>
  <w:style w:type="paragraph" w:styleId="a7">
    <w:name w:val="caption"/>
    <w:basedOn w:val="a"/>
    <w:next w:val="a"/>
    <w:qFormat/>
    <w:rsid w:val="008D0510"/>
    <w:rPr>
      <w:rFonts w:ascii="Arial" w:eastAsia="黑体" w:hAnsi="Arial" w:cs="Arial"/>
      <w:sz w:val="20"/>
      <w:szCs w:val="20"/>
    </w:rPr>
  </w:style>
  <w:style w:type="character" w:styleId="a8">
    <w:name w:val="annotation reference"/>
    <w:uiPriority w:val="99"/>
    <w:semiHidden/>
    <w:unhideWhenUsed/>
    <w:rsid w:val="008D0510"/>
    <w:rPr>
      <w:sz w:val="21"/>
      <w:szCs w:val="21"/>
    </w:rPr>
  </w:style>
  <w:style w:type="paragraph" w:styleId="a9">
    <w:name w:val="annotation text"/>
    <w:basedOn w:val="a"/>
    <w:link w:val="Char2"/>
    <w:uiPriority w:val="99"/>
    <w:semiHidden/>
    <w:unhideWhenUsed/>
    <w:rsid w:val="008D0510"/>
    <w:pPr>
      <w:jc w:val="left"/>
    </w:pPr>
    <w:rPr>
      <w:rFonts w:ascii="Calibri" w:eastAsia="宋体" w:hAnsi="Calibri" w:cs="Times New Roman"/>
    </w:rPr>
  </w:style>
  <w:style w:type="character" w:customStyle="1" w:styleId="Char2">
    <w:name w:val="批注文字 Char"/>
    <w:basedOn w:val="a0"/>
    <w:link w:val="a9"/>
    <w:uiPriority w:val="99"/>
    <w:semiHidden/>
    <w:rsid w:val="008D0510"/>
    <w:rPr>
      <w:rFonts w:ascii="Calibri" w:eastAsia="宋体" w:hAnsi="Calibri" w:cs="Times New Roman"/>
    </w:rPr>
  </w:style>
  <w:style w:type="table" w:styleId="aa">
    <w:name w:val="Light Shading"/>
    <w:basedOn w:val="a1"/>
    <w:uiPriority w:val="60"/>
    <w:rsid w:val="000966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Char">
    <w:name w:val="标题 1 Char"/>
    <w:basedOn w:val="a0"/>
    <w:link w:val="1"/>
    <w:uiPriority w:val="9"/>
    <w:rsid w:val="009F3491"/>
    <w:rPr>
      <w:rFonts w:ascii="Times" w:eastAsia="Times New Roman" w:hAnsi="Times"/>
      <w:b/>
      <w:bCs/>
      <w:kern w:val="44"/>
      <w:sz w:val="32"/>
      <w:szCs w:val="44"/>
    </w:rPr>
  </w:style>
  <w:style w:type="paragraph" w:styleId="ab">
    <w:name w:val="Title"/>
    <w:basedOn w:val="a"/>
    <w:next w:val="a"/>
    <w:link w:val="Char3"/>
    <w:uiPriority w:val="10"/>
    <w:qFormat/>
    <w:rsid w:val="009F3491"/>
    <w:pPr>
      <w:spacing w:before="240" w:after="60"/>
      <w:jc w:val="center"/>
      <w:outlineLvl w:val="0"/>
    </w:pPr>
    <w:rPr>
      <w:rFonts w:eastAsia="Times New Roman" w:cstheme="majorBidi"/>
      <w:b/>
      <w:bCs/>
      <w:sz w:val="36"/>
      <w:szCs w:val="32"/>
    </w:rPr>
  </w:style>
  <w:style w:type="character" w:customStyle="1" w:styleId="Char3">
    <w:name w:val="标题 Char"/>
    <w:basedOn w:val="a0"/>
    <w:link w:val="ab"/>
    <w:uiPriority w:val="10"/>
    <w:rsid w:val="009F3491"/>
    <w:rPr>
      <w:rFonts w:ascii="Times" w:eastAsia="Times New Roman" w:hAnsi="Times" w:cstheme="majorBidi"/>
      <w:b/>
      <w:bCs/>
      <w:sz w:val="36"/>
      <w:szCs w:val="32"/>
    </w:rPr>
  </w:style>
  <w:style w:type="paragraph" w:styleId="ac">
    <w:name w:val="Body Text"/>
    <w:basedOn w:val="a"/>
    <w:link w:val="Char4"/>
    <w:uiPriority w:val="99"/>
    <w:semiHidden/>
    <w:unhideWhenUsed/>
    <w:rsid w:val="009F3491"/>
    <w:pPr>
      <w:spacing w:after="120"/>
    </w:pPr>
  </w:style>
  <w:style w:type="character" w:customStyle="1" w:styleId="Char4">
    <w:name w:val="正文文本 Char"/>
    <w:basedOn w:val="a0"/>
    <w:link w:val="ac"/>
    <w:uiPriority w:val="99"/>
    <w:semiHidden/>
    <w:rsid w:val="009F3491"/>
    <w:rPr>
      <w:rFonts w:ascii="Times" w:hAnsi="Times"/>
      <w:sz w:val="24"/>
    </w:rPr>
  </w:style>
  <w:style w:type="paragraph" w:styleId="ad">
    <w:name w:val="Body Text First Indent"/>
    <w:basedOn w:val="ac"/>
    <w:link w:val="Char5"/>
    <w:rsid w:val="009F3491"/>
    <w:pPr>
      <w:spacing w:line="240" w:lineRule="auto"/>
      <w:ind w:firstLineChars="200" w:firstLine="200"/>
    </w:pPr>
    <w:rPr>
      <w:rFonts w:ascii="Times New Roman" w:eastAsia="宋体" w:hAnsi="Times New Roman" w:cs="Times New Roman"/>
      <w:sz w:val="21"/>
      <w:szCs w:val="24"/>
      <w:lang w:val="x-none" w:eastAsia="x-none"/>
    </w:rPr>
  </w:style>
  <w:style w:type="character" w:customStyle="1" w:styleId="Char5">
    <w:name w:val="正文首行缩进 Char"/>
    <w:basedOn w:val="Char4"/>
    <w:link w:val="ad"/>
    <w:rsid w:val="009F3491"/>
    <w:rPr>
      <w:rFonts w:ascii="Times New Roman" w:eastAsia="宋体" w:hAnsi="Times New Roman" w:cs="Times New Roman"/>
      <w:sz w:val="24"/>
      <w:szCs w:val="24"/>
      <w:lang w:val="x-none" w:eastAsia="x-none"/>
    </w:rPr>
  </w:style>
  <w:style w:type="paragraph" w:styleId="ae">
    <w:name w:val="footnote text"/>
    <w:basedOn w:val="a"/>
    <w:link w:val="Char6"/>
    <w:uiPriority w:val="99"/>
    <w:semiHidden/>
    <w:unhideWhenUsed/>
    <w:rsid w:val="005A54DC"/>
    <w:pPr>
      <w:snapToGrid w:val="0"/>
      <w:jc w:val="left"/>
    </w:pPr>
    <w:rPr>
      <w:sz w:val="18"/>
      <w:szCs w:val="18"/>
    </w:rPr>
  </w:style>
  <w:style w:type="character" w:customStyle="1" w:styleId="Char6">
    <w:name w:val="脚注文本 Char"/>
    <w:basedOn w:val="a0"/>
    <w:link w:val="ae"/>
    <w:uiPriority w:val="99"/>
    <w:semiHidden/>
    <w:rsid w:val="005A54DC"/>
    <w:rPr>
      <w:rFonts w:ascii="Times" w:hAnsi="Times"/>
      <w:sz w:val="18"/>
      <w:szCs w:val="18"/>
    </w:rPr>
  </w:style>
  <w:style w:type="character" w:styleId="af">
    <w:name w:val="footnote reference"/>
    <w:basedOn w:val="a0"/>
    <w:uiPriority w:val="99"/>
    <w:semiHidden/>
    <w:unhideWhenUsed/>
    <w:rsid w:val="005A54DC"/>
    <w:rPr>
      <w:vertAlign w:val="superscript"/>
    </w:rPr>
  </w:style>
  <w:style w:type="character" w:customStyle="1" w:styleId="3Char">
    <w:name w:val="标题 3 Char"/>
    <w:basedOn w:val="a0"/>
    <w:link w:val="3"/>
    <w:uiPriority w:val="9"/>
    <w:semiHidden/>
    <w:rsid w:val="001239F2"/>
    <w:rPr>
      <w:rFonts w:ascii="Times" w:hAnsi="Times"/>
      <w:b/>
      <w:bCs/>
      <w:sz w:val="32"/>
      <w:szCs w:val="32"/>
    </w:rPr>
  </w:style>
  <w:style w:type="character" w:customStyle="1" w:styleId="2Char">
    <w:name w:val="标题 2 Char"/>
    <w:basedOn w:val="a0"/>
    <w:link w:val="2"/>
    <w:uiPriority w:val="9"/>
    <w:rsid w:val="005D6A00"/>
    <w:rPr>
      <w:rFonts w:asciiTheme="majorHAnsi" w:eastAsiaTheme="majorEastAsia" w:hAnsiTheme="majorHAnsi" w:cstheme="majorBidi"/>
      <w:b/>
      <w:bCs/>
      <w:sz w:val="32"/>
      <w:szCs w:val="32"/>
    </w:rPr>
  </w:style>
  <w:style w:type="paragraph" w:customStyle="1" w:styleId="MTDisplayEquation">
    <w:name w:val="MTDisplayEquation"/>
    <w:basedOn w:val="a"/>
    <w:next w:val="a"/>
    <w:link w:val="MTDisplayEquationChar"/>
    <w:rsid w:val="001528B0"/>
    <w:pPr>
      <w:tabs>
        <w:tab w:val="center" w:pos="4160"/>
        <w:tab w:val="right" w:pos="8300"/>
      </w:tabs>
      <w:ind w:firstLineChars="196" w:firstLine="470"/>
    </w:pPr>
    <w:rPr>
      <w:rFonts w:ascii="Times New Roman" w:hAnsi="Times New Roman" w:cs="Times New Roman"/>
      <w:szCs w:val="24"/>
    </w:rPr>
  </w:style>
  <w:style w:type="character" w:customStyle="1" w:styleId="MTDisplayEquationChar">
    <w:name w:val="MTDisplayEquation Char"/>
    <w:basedOn w:val="a0"/>
    <w:link w:val="MTDisplayEquation"/>
    <w:rsid w:val="001528B0"/>
    <w:rPr>
      <w:rFonts w:ascii="Times New Roman" w:hAnsi="Times New Roman" w:cs="Times New Roman"/>
      <w:sz w:val="24"/>
      <w:szCs w:val="24"/>
    </w:rPr>
  </w:style>
  <w:style w:type="character" w:styleId="af0">
    <w:name w:val="Hyperlink"/>
    <w:uiPriority w:val="99"/>
    <w:rsid w:val="00A50663"/>
    <w:rPr>
      <w:color w:val="0000FF"/>
      <w:u w:val="single"/>
    </w:rPr>
  </w:style>
  <w:style w:type="paragraph" w:styleId="TOC">
    <w:name w:val="TOC Heading"/>
    <w:basedOn w:val="1"/>
    <w:next w:val="a"/>
    <w:uiPriority w:val="39"/>
    <w:unhideWhenUsed/>
    <w:qFormat/>
    <w:rsid w:val="001562C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562C2"/>
  </w:style>
  <w:style w:type="paragraph" w:styleId="20">
    <w:name w:val="toc 2"/>
    <w:basedOn w:val="a"/>
    <w:next w:val="a"/>
    <w:autoRedefine/>
    <w:uiPriority w:val="39"/>
    <w:unhideWhenUsed/>
    <w:rsid w:val="001562C2"/>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91"/>
    <w:pPr>
      <w:widowControl w:val="0"/>
      <w:spacing w:line="480" w:lineRule="auto"/>
      <w:jc w:val="both"/>
    </w:pPr>
    <w:rPr>
      <w:rFonts w:ascii="Times" w:hAnsi="Times"/>
      <w:sz w:val="24"/>
    </w:rPr>
  </w:style>
  <w:style w:type="paragraph" w:styleId="1">
    <w:name w:val="heading 1"/>
    <w:basedOn w:val="a"/>
    <w:next w:val="a"/>
    <w:link w:val="1Char"/>
    <w:uiPriority w:val="9"/>
    <w:qFormat/>
    <w:rsid w:val="009F3491"/>
    <w:pPr>
      <w:keepNext/>
      <w:keepLines/>
      <w:spacing w:before="340" w:after="330" w:line="578" w:lineRule="auto"/>
      <w:outlineLvl w:val="0"/>
    </w:pPr>
    <w:rPr>
      <w:rFonts w:eastAsia="Times New Roman"/>
      <w:b/>
      <w:bCs/>
      <w:kern w:val="44"/>
      <w:sz w:val="32"/>
      <w:szCs w:val="44"/>
    </w:rPr>
  </w:style>
  <w:style w:type="paragraph" w:styleId="2">
    <w:name w:val="heading 2"/>
    <w:basedOn w:val="a"/>
    <w:next w:val="a"/>
    <w:link w:val="2Char"/>
    <w:uiPriority w:val="9"/>
    <w:unhideWhenUsed/>
    <w:qFormat/>
    <w:rsid w:val="005D6A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239F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053CC"/>
    <w:rPr>
      <w:sz w:val="18"/>
      <w:szCs w:val="18"/>
    </w:rPr>
  </w:style>
  <w:style w:type="character" w:customStyle="1" w:styleId="Char">
    <w:name w:val="批注框文本 Char"/>
    <w:basedOn w:val="a0"/>
    <w:link w:val="a4"/>
    <w:uiPriority w:val="99"/>
    <w:semiHidden/>
    <w:rsid w:val="00C053CC"/>
    <w:rPr>
      <w:sz w:val="18"/>
      <w:szCs w:val="18"/>
    </w:rPr>
  </w:style>
  <w:style w:type="paragraph" w:styleId="a5">
    <w:name w:val="header"/>
    <w:basedOn w:val="a"/>
    <w:link w:val="Char0"/>
    <w:uiPriority w:val="99"/>
    <w:unhideWhenUsed/>
    <w:rsid w:val="00DF3C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F3CD3"/>
    <w:rPr>
      <w:sz w:val="18"/>
      <w:szCs w:val="18"/>
    </w:rPr>
  </w:style>
  <w:style w:type="paragraph" w:styleId="a6">
    <w:name w:val="footer"/>
    <w:basedOn w:val="a"/>
    <w:link w:val="Char1"/>
    <w:uiPriority w:val="99"/>
    <w:unhideWhenUsed/>
    <w:rsid w:val="00DF3CD3"/>
    <w:pPr>
      <w:tabs>
        <w:tab w:val="center" w:pos="4153"/>
        <w:tab w:val="right" w:pos="8306"/>
      </w:tabs>
      <w:snapToGrid w:val="0"/>
      <w:jc w:val="left"/>
    </w:pPr>
    <w:rPr>
      <w:sz w:val="18"/>
      <w:szCs w:val="18"/>
    </w:rPr>
  </w:style>
  <w:style w:type="character" w:customStyle="1" w:styleId="Char1">
    <w:name w:val="页脚 Char"/>
    <w:basedOn w:val="a0"/>
    <w:link w:val="a6"/>
    <w:uiPriority w:val="99"/>
    <w:rsid w:val="00DF3CD3"/>
    <w:rPr>
      <w:sz w:val="18"/>
      <w:szCs w:val="18"/>
    </w:rPr>
  </w:style>
  <w:style w:type="paragraph" w:styleId="a7">
    <w:name w:val="caption"/>
    <w:basedOn w:val="a"/>
    <w:next w:val="a"/>
    <w:qFormat/>
    <w:rsid w:val="008D0510"/>
    <w:rPr>
      <w:rFonts w:ascii="Arial" w:eastAsia="黑体" w:hAnsi="Arial" w:cs="Arial"/>
      <w:sz w:val="20"/>
      <w:szCs w:val="20"/>
    </w:rPr>
  </w:style>
  <w:style w:type="character" w:styleId="a8">
    <w:name w:val="annotation reference"/>
    <w:uiPriority w:val="99"/>
    <w:semiHidden/>
    <w:unhideWhenUsed/>
    <w:rsid w:val="008D0510"/>
    <w:rPr>
      <w:sz w:val="21"/>
      <w:szCs w:val="21"/>
    </w:rPr>
  </w:style>
  <w:style w:type="paragraph" w:styleId="a9">
    <w:name w:val="annotation text"/>
    <w:basedOn w:val="a"/>
    <w:link w:val="Char2"/>
    <w:uiPriority w:val="99"/>
    <w:semiHidden/>
    <w:unhideWhenUsed/>
    <w:rsid w:val="008D0510"/>
    <w:pPr>
      <w:jc w:val="left"/>
    </w:pPr>
    <w:rPr>
      <w:rFonts w:ascii="Calibri" w:eastAsia="宋体" w:hAnsi="Calibri" w:cs="Times New Roman"/>
    </w:rPr>
  </w:style>
  <w:style w:type="character" w:customStyle="1" w:styleId="Char2">
    <w:name w:val="批注文字 Char"/>
    <w:basedOn w:val="a0"/>
    <w:link w:val="a9"/>
    <w:uiPriority w:val="99"/>
    <w:semiHidden/>
    <w:rsid w:val="008D0510"/>
    <w:rPr>
      <w:rFonts w:ascii="Calibri" w:eastAsia="宋体" w:hAnsi="Calibri" w:cs="Times New Roman"/>
    </w:rPr>
  </w:style>
  <w:style w:type="table" w:styleId="aa">
    <w:name w:val="Light Shading"/>
    <w:basedOn w:val="a1"/>
    <w:uiPriority w:val="60"/>
    <w:rsid w:val="000966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Char">
    <w:name w:val="标题 1 Char"/>
    <w:basedOn w:val="a0"/>
    <w:link w:val="1"/>
    <w:uiPriority w:val="9"/>
    <w:rsid w:val="009F3491"/>
    <w:rPr>
      <w:rFonts w:ascii="Times" w:eastAsia="Times New Roman" w:hAnsi="Times"/>
      <w:b/>
      <w:bCs/>
      <w:kern w:val="44"/>
      <w:sz w:val="32"/>
      <w:szCs w:val="44"/>
    </w:rPr>
  </w:style>
  <w:style w:type="paragraph" w:styleId="ab">
    <w:name w:val="Title"/>
    <w:basedOn w:val="a"/>
    <w:next w:val="a"/>
    <w:link w:val="Char3"/>
    <w:uiPriority w:val="10"/>
    <w:qFormat/>
    <w:rsid w:val="009F3491"/>
    <w:pPr>
      <w:spacing w:before="240" w:after="60"/>
      <w:jc w:val="center"/>
      <w:outlineLvl w:val="0"/>
    </w:pPr>
    <w:rPr>
      <w:rFonts w:eastAsia="Times New Roman" w:cstheme="majorBidi"/>
      <w:b/>
      <w:bCs/>
      <w:sz w:val="36"/>
      <w:szCs w:val="32"/>
    </w:rPr>
  </w:style>
  <w:style w:type="character" w:customStyle="1" w:styleId="Char3">
    <w:name w:val="标题 Char"/>
    <w:basedOn w:val="a0"/>
    <w:link w:val="ab"/>
    <w:uiPriority w:val="10"/>
    <w:rsid w:val="009F3491"/>
    <w:rPr>
      <w:rFonts w:ascii="Times" w:eastAsia="Times New Roman" w:hAnsi="Times" w:cstheme="majorBidi"/>
      <w:b/>
      <w:bCs/>
      <w:sz w:val="36"/>
      <w:szCs w:val="32"/>
    </w:rPr>
  </w:style>
  <w:style w:type="paragraph" w:styleId="ac">
    <w:name w:val="Body Text"/>
    <w:basedOn w:val="a"/>
    <w:link w:val="Char4"/>
    <w:uiPriority w:val="99"/>
    <w:semiHidden/>
    <w:unhideWhenUsed/>
    <w:rsid w:val="009F3491"/>
    <w:pPr>
      <w:spacing w:after="120"/>
    </w:pPr>
  </w:style>
  <w:style w:type="character" w:customStyle="1" w:styleId="Char4">
    <w:name w:val="正文文本 Char"/>
    <w:basedOn w:val="a0"/>
    <w:link w:val="ac"/>
    <w:uiPriority w:val="99"/>
    <w:semiHidden/>
    <w:rsid w:val="009F3491"/>
    <w:rPr>
      <w:rFonts w:ascii="Times" w:hAnsi="Times"/>
      <w:sz w:val="24"/>
    </w:rPr>
  </w:style>
  <w:style w:type="paragraph" w:styleId="ad">
    <w:name w:val="Body Text First Indent"/>
    <w:basedOn w:val="ac"/>
    <w:link w:val="Char5"/>
    <w:rsid w:val="009F3491"/>
    <w:pPr>
      <w:spacing w:line="240" w:lineRule="auto"/>
      <w:ind w:firstLineChars="200" w:firstLine="200"/>
    </w:pPr>
    <w:rPr>
      <w:rFonts w:ascii="Times New Roman" w:eastAsia="宋体" w:hAnsi="Times New Roman" w:cs="Times New Roman"/>
      <w:sz w:val="21"/>
      <w:szCs w:val="24"/>
      <w:lang w:val="x-none" w:eastAsia="x-none"/>
    </w:rPr>
  </w:style>
  <w:style w:type="character" w:customStyle="1" w:styleId="Char5">
    <w:name w:val="正文首行缩进 Char"/>
    <w:basedOn w:val="Char4"/>
    <w:link w:val="ad"/>
    <w:rsid w:val="009F3491"/>
    <w:rPr>
      <w:rFonts w:ascii="Times New Roman" w:eastAsia="宋体" w:hAnsi="Times New Roman" w:cs="Times New Roman"/>
      <w:sz w:val="24"/>
      <w:szCs w:val="24"/>
      <w:lang w:val="x-none" w:eastAsia="x-none"/>
    </w:rPr>
  </w:style>
  <w:style w:type="paragraph" w:styleId="ae">
    <w:name w:val="footnote text"/>
    <w:basedOn w:val="a"/>
    <w:link w:val="Char6"/>
    <w:uiPriority w:val="99"/>
    <w:semiHidden/>
    <w:unhideWhenUsed/>
    <w:rsid w:val="005A54DC"/>
    <w:pPr>
      <w:snapToGrid w:val="0"/>
      <w:jc w:val="left"/>
    </w:pPr>
    <w:rPr>
      <w:sz w:val="18"/>
      <w:szCs w:val="18"/>
    </w:rPr>
  </w:style>
  <w:style w:type="character" w:customStyle="1" w:styleId="Char6">
    <w:name w:val="脚注文本 Char"/>
    <w:basedOn w:val="a0"/>
    <w:link w:val="ae"/>
    <w:uiPriority w:val="99"/>
    <w:semiHidden/>
    <w:rsid w:val="005A54DC"/>
    <w:rPr>
      <w:rFonts w:ascii="Times" w:hAnsi="Times"/>
      <w:sz w:val="18"/>
      <w:szCs w:val="18"/>
    </w:rPr>
  </w:style>
  <w:style w:type="character" w:styleId="af">
    <w:name w:val="footnote reference"/>
    <w:basedOn w:val="a0"/>
    <w:uiPriority w:val="99"/>
    <w:semiHidden/>
    <w:unhideWhenUsed/>
    <w:rsid w:val="005A54DC"/>
    <w:rPr>
      <w:vertAlign w:val="superscript"/>
    </w:rPr>
  </w:style>
  <w:style w:type="character" w:customStyle="1" w:styleId="3Char">
    <w:name w:val="标题 3 Char"/>
    <w:basedOn w:val="a0"/>
    <w:link w:val="3"/>
    <w:uiPriority w:val="9"/>
    <w:semiHidden/>
    <w:rsid w:val="001239F2"/>
    <w:rPr>
      <w:rFonts w:ascii="Times" w:hAnsi="Times"/>
      <w:b/>
      <w:bCs/>
      <w:sz w:val="32"/>
      <w:szCs w:val="32"/>
    </w:rPr>
  </w:style>
  <w:style w:type="character" w:customStyle="1" w:styleId="2Char">
    <w:name w:val="标题 2 Char"/>
    <w:basedOn w:val="a0"/>
    <w:link w:val="2"/>
    <w:uiPriority w:val="9"/>
    <w:rsid w:val="005D6A00"/>
    <w:rPr>
      <w:rFonts w:asciiTheme="majorHAnsi" w:eastAsiaTheme="majorEastAsia" w:hAnsiTheme="majorHAnsi" w:cstheme="majorBidi"/>
      <w:b/>
      <w:bCs/>
      <w:sz w:val="32"/>
      <w:szCs w:val="32"/>
    </w:rPr>
  </w:style>
  <w:style w:type="paragraph" w:customStyle="1" w:styleId="MTDisplayEquation">
    <w:name w:val="MTDisplayEquation"/>
    <w:basedOn w:val="a"/>
    <w:next w:val="a"/>
    <w:link w:val="MTDisplayEquationChar"/>
    <w:rsid w:val="001528B0"/>
    <w:pPr>
      <w:tabs>
        <w:tab w:val="center" w:pos="4160"/>
        <w:tab w:val="right" w:pos="8300"/>
      </w:tabs>
      <w:ind w:firstLineChars="196" w:firstLine="470"/>
    </w:pPr>
    <w:rPr>
      <w:rFonts w:ascii="Times New Roman" w:hAnsi="Times New Roman" w:cs="Times New Roman"/>
      <w:szCs w:val="24"/>
    </w:rPr>
  </w:style>
  <w:style w:type="character" w:customStyle="1" w:styleId="MTDisplayEquationChar">
    <w:name w:val="MTDisplayEquation Char"/>
    <w:basedOn w:val="a0"/>
    <w:link w:val="MTDisplayEquation"/>
    <w:rsid w:val="001528B0"/>
    <w:rPr>
      <w:rFonts w:ascii="Times New Roman" w:hAnsi="Times New Roman" w:cs="Times New Roman"/>
      <w:sz w:val="24"/>
      <w:szCs w:val="24"/>
    </w:rPr>
  </w:style>
  <w:style w:type="character" w:styleId="af0">
    <w:name w:val="Hyperlink"/>
    <w:uiPriority w:val="99"/>
    <w:rsid w:val="00A50663"/>
    <w:rPr>
      <w:color w:val="0000FF"/>
      <w:u w:val="single"/>
    </w:rPr>
  </w:style>
  <w:style w:type="paragraph" w:styleId="TOC">
    <w:name w:val="TOC Heading"/>
    <w:basedOn w:val="1"/>
    <w:next w:val="a"/>
    <w:uiPriority w:val="39"/>
    <w:unhideWhenUsed/>
    <w:qFormat/>
    <w:rsid w:val="001562C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562C2"/>
  </w:style>
  <w:style w:type="paragraph" w:styleId="20">
    <w:name w:val="toc 2"/>
    <w:basedOn w:val="a"/>
    <w:next w:val="a"/>
    <w:autoRedefine/>
    <w:uiPriority w:val="39"/>
    <w:unhideWhenUsed/>
    <w:rsid w:val="001562C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7430">
      <w:bodyDiv w:val="1"/>
      <w:marLeft w:val="0"/>
      <w:marRight w:val="0"/>
      <w:marTop w:val="0"/>
      <w:marBottom w:val="0"/>
      <w:divBdr>
        <w:top w:val="none" w:sz="0" w:space="0" w:color="auto"/>
        <w:left w:val="none" w:sz="0" w:space="0" w:color="auto"/>
        <w:bottom w:val="none" w:sz="0" w:space="0" w:color="auto"/>
        <w:right w:val="none" w:sz="0" w:space="0" w:color="auto"/>
      </w:divBdr>
    </w:div>
    <w:div w:id="273951645">
      <w:bodyDiv w:val="1"/>
      <w:marLeft w:val="0"/>
      <w:marRight w:val="0"/>
      <w:marTop w:val="0"/>
      <w:marBottom w:val="0"/>
      <w:divBdr>
        <w:top w:val="none" w:sz="0" w:space="0" w:color="auto"/>
        <w:left w:val="none" w:sz="0" w:space="0" w:color="auto"/>
        <w:bottom w:val="none" w:sz="0" w:space="0" w:color="auto"/>
        <w:right w:val="none" w:sz="0" w:space="0" w:color="auto"/>
      </w:divBdr>
    </w:div>
    <w:div w:id="441850758">
      <w:bodyDiv w:val="1"/>
      <w:marLeft w:val="0"/>
      <w:marRight w:val="0"/>
      <w:marTop w:val="0"/>
      <w:marBottom w:val="0"/>
      <w:divBdr>
        <w:top w:val="none" w:sz="0" w:space="0" w:color="auto"/>
        <w:left w:val="none" w:sz="0" w:space="0" w:color="auto"/>
        <w:bottom w:val="none" w:sz="0" w:space="0" w:color="auto"/>
        <w:right w:val="none" w:sz="0" w:space="0" w:color="auto"/>
      </w:divBdr>
    </w:div>
    <w:div w:id="587276304">
      <w:bodyDiv w:val="1"/>
      <w:marLeft w:val="0"/>
      <w:marRight w:val="0"/>
      <w:marTop w:val="0"/>
      <w:marBottom w:val="0"/>
      <w:divBdr>
        <w:top w:val="none" w:sz="0" w:space="0" w:color="auto"/>
        <w:left w:val="none" w:sz="0" w:space="0" w:color="auto"/>
        <w:bottom w:val="none" w:sz="0" w:space="0" w:color="auto"/>
        <w:right w:val="none" w:sz="0" w:space="0" w:color="auto"/>
      </w:divBdr>
    </w:div>
    <w:div w:id="615715301">
      <w:bodyDiv w:val="1"/>
      <w:marLeft w:val="0"/>
      <w:marRight w:val="0"/>
      <w:marTop w:val="0"/>
      <w:marBottom w:val="0"/>
      <w:divBdr>
        <w:top w:val="none" w:sz="0" w:space="0" w:color="auto"/>
        <w:left w:val="none" w:sz="0" w:space="0" w:color="auto"/>
        <w:bottom w:val="none" w:sz="0" w:space="0" w:color="auto"/>
        <w:right w:val="none" w:sz="0" w:space="0" w:color="auto"/>
      </w:divBdr>
    </w:div>
    <w:div w:id="635066247">
      <w:bodyDiv w:val="1"/>
      <w:marLeft w:val="0"/>
      <w:marRight w:val="0"/>
      <w:marTop w:val="0"/>
      <w:marBottom w:val="0"/>
      <w:divBdr>
        <w:top w:val="none" w:sz="0" w:space="0" w:color="auto"/>
        <w:left w:val="none" w:sz="0" w:space="0" w:color="auto"/>
        <w:bottom w:val="none" w:sz="0" w:space="0" w:color="auto"/>
        <w:right w:val="none" w:sz="0" w:space="0" w:color="auto"/>
      </w:divBdr>
    </w:div>
    <w:div w:id="641233334">
      <w:bodyDiv w:val="1"/>
      <w:marLeft w:val="0"/>
      <w:marRight w:val="0"/>
      <w:marTop w:val="0"/>
      <w:marBottom w:val="0"/>
      <w:divBdr>
        <w:top w:val="none" w:sz="0" w:space="0" w:color="auto"/>
        <w:left w:val="none" w:sz="0" w:space="0" w:color="auto"/>
        <w:bottom w:val="none" w:sz="0" w:space="0" w:color="auto"/>
        <w:right w:val="none" w:sz="0" w:space="0" w:color="auto"/>
      </w:divBdr>
    </w:div>
    <w:div w:id="796335902">
      <w:bodyDiv w:val="1"/>
      <w:marLeft w:val="0"/>
      <w:marRight w:val="0"/>
      <w:marTop w:val="0"/>
      <w:marBottom w:val="0"/>
      <w:divBdr>
        <w:top w:val="none" w:sz="0" w:space="0" w:color="auto"/>
        <w:left w:val="none" w:sz="0" w:space="0" w:color="auto"/>
        <w:bottom w:val="none" w:sz="0" w:space="0" w:color="auto"/>
        <w:right w:val="none" w:sz="0" w:space="0" w:color="auto"/>
      </w:divBdr>
    </w:div>
    <w:div w:id="994719700">
      <w:bodyDiv w:val="1"/>
      <w:marLeft w:val="0"/>
      <w:marRight w:val="0"/>
      <w:marTop w:val="0"/>
      <w:marBottom w:val="0"/>
      <w:divBdr>
        <w:top w:val="none" w:sz="0" w:space="0" w:color="auto"/>
        <w:left w:val="none" w:sz="0" w:space="0" w:color="auto"/>
        <w:bottom w:val="none" w:sz="0" w:space="0" w:color="auto"/>
        <w:right w:val="none" w:sz="0" w:space="0" w:color="auto"/>
      </w:divBdr>
    </w:div>
    <w:div w:id="1020667865">
      <w:bodyDiv w:val="1"/>
      <w:marLeft w:val="0"/>
      <w:marRight w:val="0"/>
      <w:marTop w:val="0"/>
      <w:marBottom w:val="0"/>
      <w:divBdr>
        <w:top w:val="none" w:sz="0" w:space="0" w:color="auto"/>
        <w:left w:val="none" w:sz="0" w:space="0" w:color="auto"/>
        <w:bottom w:val="none" w:sz="0" w:space="0" w:color="auto"/>
        <w:right w:val="none" w:sz="0" w:space="0" w:color="auto"/>
      </w:divBdr>
    </w:div>
    <w:div w:id="1185093604">
      <w:bodyDiv w:val="1"/>
      <w:marLeft w:val="0"/>
      <w:marRight w:val="0"/>
      <w:marTop w:val="0"/>
      <w:marBottom w:val="0"/>
      <w:divBdr>
        <w:top w:val="none" w:sz="0" w:space="0" w:color="auto"/>
        <w:left w:val="none" w:sz="0" w:space="0" w:color="auto"/>
        <w:bottom w:val="none" w:sz="0" w:space="0" w:color="auto"/>
        <w:right w:val="none" w:sz="0" w:space="0" w:color="auto"/>
      </w:divBdr>
    </w:div>
    <w:div w:id="1389382148">
      <w:bodyDiv w:val="1"/>
      <w:marLeft w:val="0"/>
      <w:marRight w:val="0"/>
      <w:marTop w:val="0"/>
      <w:marBottom w:val="0"/>
      <w:divBdr>
        <w:top w:val="none" w:sz="0" w:space="0" w:color="auto"/>
        <w:left w:val="none" w:sz="0" w:space="0" w:color="auto"/>
        <w:bottom w:val="none" w:sz="0" w:space="0" w:color="auto"/>
        <w:right w:val="none" w:sz="0" w:space="0" w:color="auto"/>
      </w:divBdr>
    </w:div>
    <w:div w:id="1596283579">
      <w:bodyDiv w:val="1"/>
      <w:marLeft w:val="0"/>
      <w:marRight w:val="0"/>
      <w:marTop w:val="0"/>
      <w:marBottom w:val="0"/>
      <w:divBdr>
        <w:top w:val="none" w:sz="0" w:space="0" w:color="auto"/>
        <w:left w:val="none" w:sz="0" w:space="0" w:color="auto"/>
        <w:bottom w:val="none" w:sz="0" w:space="0" w:color="auto"/>
        <w:right w:val="none" w:sz="0" w:space="0" w:color="auto"/>
      </w:divBdr>
    </w:div>
    <w:div w:id="1612661460">
      <w:bodyDiv w:val="1"/>
      <w:marLeft w:val="0"/>
      <w:marRight w:val="0"/>
      <w:marTop w:val="0"/>
      <w:marBottom w:val="0"/>
      <w:divBdr>
        <w:top w:val="none" w:sz="0" w:space="0" w:color="auto"/>
        <w:left w:val="none" w:sz="0" w:space="0" w:color="auto"/>
        <w:bottom w:val="none" w:sz="0" w:space="0" w:color="auto"/>
        <w:right w:val="none" w:sz="0" w:space="0" w:color="auto"/>
      </w:divBdr>
    </w:div>
    <w:div w:id="1622303174">
      <w:bodyDiv w:val="1"/>
      <w:marLeft w:val="0"/>
      <w:marRight w:val="0"/>
      <w:marTop w:val="0"/>
      <w:marBottom w:val="0"/>
      <w:divBdr>
        <w:top w:val="none" w:sz="0" w:space="0" w:color="auto"/>
        <w:left w:val="none" w:sz="0" w:space="0" w:color="auto"/>
        <w:bottom w:val="none" w:sz="0" w:space="0" w:color="auto"/>
        <w:right w:val="none" w:sz="0" w:space="0" w:color="auto"/>
      </w:divBdr>
    </w:div>
    <w:div w:id="1719472029">
      <w:bodyDiv w:val="1"/>
      <w:marLeft w:val="0"/>
      <w:marRight w:val="0"/>
      <w:marTop w:val="0"/>
      <w:marBottom w:val="0"/>
      <w:divBdr>
        <w:top w:val="none" w:sz="0" w:space="0" w:color="auto"/>
        <w:left w:val="none" w:sz="0" w:space="0" w:color="auto"/>
        <w:bottom w:val="none" w:sz="0" w:space="0" w:color="auto"/>
        <w:right w:val="none" w:sz="0" w:space="0" w:color="auto"/>
      </w:divBdr>
    </w:div>
    <w:div w:id="2007395483">
      <w:bodyDiv w:val="1"/>
      <w:marLeft w:val="0"/>
      <w:marRight w:val="0"/>
      <w:marTop w:val="0"/>
      <w:marBottom w:val="0"/>
      <w:divBdr>
        <w:top w:val="none" w:sz="0" w:space="0" w:color="auto"/>
        <w:left w:val="none" w:sz="0" w:space="0" w:color="auto"/>
        <w:bottom w:val="none" w:sz="0" w:space="0" w:color="auto"/>
        <w:right w:val="none" w:sz="0" w:space="0" w:color="auto"/>
      </w:divBdr>
    </w:div>
    <w:div w:id="2015959094">
      <w:bodyDiv w:val="1"/>
      <w:marLeft w:val="0"/>
      <w:marRight w:val="0"/>
      <w:marTop w:val="0"/>
      <w:marBottom w:val="0"/>
      <w:divBdr>
        <w:top w:val="none" w:sz="0" w:space="0" w:color="auto"/>
        <w:left w:val="none" w:sz="0" w:space="0" w:color="auto"/>
        <w:bottom w:val="none" w:sz="0" w:space="0" w:color="auto"/>
        <w:right w:val="none" w:sz="0" w:space="0" w:color="auto"/>
      </w:divBdr>
    </w:div>
    <w:div w:id="2087871100">
      <w:bodyDiv w:val="1"/>
      <w:marLeft w:val="0"/>
      <w:marRight w:val="0"/>
      <w:marTop w:val="0"/>
      <w:marBottom w:val="0"/>
      <w:divBdr>
        <w:top w:val="none" w:sz="0" w:space="0" w:color="auto"/>
        <w:left w:val="none" w:sz="0" w:space="0" w:color="auto"/>
        <w:bottom w:val="none" w:sz="0" w:space="0" w:color="auto"/>
        <w:right w:val="none" w:sz="0" w:space="0" w:color="auto"/>
      </w:divBdr>
    </w:div>
    <w:div w:id="21431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image" Target="media/image5.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0.wmf"/><Relationship Id="rId68" Type="http://schemas.openxmlformats.org/officeDocument/2006/relationships/image" Target="media/image22.wmf"/><Relationship Id="rId7" Type="http://schemas.openxmlformats.org/officeDocument/2006/relationships/footnotes" Target="footnotes.xml"/><Relationship Id="rId71" Type="http://schemas.openxmlformats.org/officeDocument/2006/relationships/hyperlink" Target="http://www.visionofhumanity.org/reports"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8.wmf"/><Relationship Id="rId11" Type="http://schemas.openxmlformats.org/officeDocument/2006/relationships/chart" Target="charts/chart3.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3.bin"/><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chart" Target="charts/chart2.xml"/><Relationship Id="rId19"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oleObject" Target="embeddings/oleObject23.bin"/><Relationship Id="rId60" Type="http://schemas.openxmlformats.org/officeDocument/2006/relationships/image" Target="media/image19.jpeg"/><Relationship Id="rId65" Type="http://schemas.openxmlformats.org/officeDocument/2006/relationships/image" Target="media/image21.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10.bin"/><Relationship Id="rId35"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image" Target="media/image17.jpeg"/><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5.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image" Target="media/image18.wmf"/><Relationship Id="rId62" Type="http://schemas.openxmlformats.org/officeDocument/2006/relationships/oleObject" Target="embeddings/oleObject31.bin"/><Relationship Id="rId70"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nghui\Desktop\Target_Spo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nghui\Desktop\Target_Spo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nghui\Desktop\Target_Spo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nghui\Desktop\Target_Spo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Figure!$A$26</c:f>
              <c:strCache>
                <c:ptCount val="1"/>
                <c:pt idx="0">
                  <c:v>Times</c:v>
                </c:pt>
              </c:strCache>
            </c:strRef>
          </c:tx>
          <c:invertIfNegative val="0"/>
          <c:cat>
            <c:numRef>
              <c:f>Figure!$B$25:$W$25</c:f>
              <c:numCache>
                <c:formatCode>General</c:formatCode>
                <c:ptCount val="22"/>
                <c:pt idx="0">
                  <c:v>1978</c:v>
                </c:pt>
                <c:pt idx="1">
                  <c:v>1980</c:v>
                </c:pt>
                <c:pt idx="2">
                  <c:v>1981</c:v>
                </c:pt>
                <c:pt idx="3">
                  <c:v>1982</c:v>
                </c:pt>
                <c:pt idx="4">
                  <c:v>1985</c:v>
                </c:pt>
                <c:pt idx="5">
                  <c:v>1986</c:v>
                </c:pt>
                <c:pt idx="6">
                  <c:v>1987</c:v>
                </c:pt>
                <c:pt idx="7">
                  <c:v>1991</c:v>
                </c:pt>
                <c:pt idx="8">
                  <c:v>1992</c:v>
                </c:pt>
                <c:pt idx="9">
                  <c:v>1994</c:v>
                </c:pt>
                <c:pt idx="10">
                  <c:v>1995</c:v>
                </c:pt>
                <c:pt idx="11">
                  <c:v>1996</c:v>
                </c:pt>
                <c:pt idx="12">
                  <c:v>2000</c:v>
                </c:pt>
                <c:pt idx="13">
                  <c:v>2001</c:v>
                </c:pt>
                <c:pt idx="14">
                  <c:v>2005</c:v>
                </c:pt>
                <c:pt idx="15">
                  <c:v>2008</c:v>
                </c:pt>
                <c:pt idx="16">
                  <c:v>2009</c:v>
                </c:pt>
                <c:pt idx="17">
                  <c:v>2010</c:v>
                </c:pt>
                <c:pt idx="18">
                  <c:v>2011</c:v>
                </c:pt>
                <c:pt idx="19">
                  <c:v>2012</c:v>
                </c:pt>
                <c:pt idx="20">
                  <c:v>2013</c:v>
                </c:pt>
                <c:pt idx="21">
                  <c:v>2014</c:v>
                </c:pt>
              </c:numCache>
            </c:numRef>
          </c:cat>
          <c:val>
            <c:numRef>
              <c:f>Figure!$B$26:$W$26</c:f>
              <c:numCache>
                <c:formatCode>General</c:formatCode>
                <c:ptCount val="22"/>
                <c:pt idx="0">
                  <c:v>1</c:v>
                </c:pt>
                <c:pt idx="1">
                  <c:v>2</c:v>
                </c:pt>
                <c:pt idx="2">
                  <c:v>1</c:v>
                </c:pt>
                <c:pt idx="3">
                  <c:v>2</c:v>
                </c:pt>
                <c:pt idx="4">
                  <c:v>3</c:v>
                </c:pt>
                <c:pt idx="5">
                  <c:v>1</c:v>
                </c:pt>
                <c:pt idx="6">
                  <c:v>3</c:v>
                </c:pt>
                <c:pt idx="7">
                  <c:v>2</c:v>
                </c:pt>
                <c:pt idx="8">
                  <c:v>4</c:v>
                </c:pt>
                <c:pt idx="9">
                  <c:v>2</c:v>
                </c:pt>
                <c:pt idx="10">
                  <c:v>2</c:v>
                </c:pt>
                <c:pt idx="11">
                  <c:v>3</c:v>
                </c:pt>
                <c:pt idx="12">
                  <c:v>1</c:v>
                </c:pt>
                <c:pt idx="13">
                  <c:v>2</c:v>
                </c:pt>
                <c:pt idx="14">
                  <c:v>1</c:v>
                </c:pt>
                <c:pt idx="15">
                  <c:v>6</c:v>
                </c:pt>
                <c:pt idx="16">
                  <c:v>1</c:v>
                </c:pt>
                <c:pt idx="17">
                  <c:v>4</c:v>
                </c:pt>
                <c:pt idx="18">
                  <c:v>1</c:v>
                </c:pt>
                <c:pt idx="20">
                  <c:v>1</c:v>
                </c:pt>
                <c:pt idx="21">
                  <c:v>4</c:v>
                </c:pt>
              </c:numCache>
            </c:numRef>
          </c:val>
        </c:ser>
        <c:dLbls>
          <c:showLegendKey val="0"/>
          <c:showVal val="0"/>
          <c:showCatName val="0"/>
          <c:showSerName val="0"/>
          <c:showPercent val="0"/>
          <c:showBubbleSize val="0"/>
        </c:dLbls>
        <c:gapWidth val="150"/>
        <c:axId val="280259968"/>
        <c:axId val="280258048"/>
      </c:barChart>
      <c:scatterChart>
        <c:scatterStyle val="smoothMarker"/>
        <c:varyColors val="0"/>
        <c:ser>
          <c:idx val="1"/>
          <c:order val="1"/>
          <c:tx>
            <c:strRef>
              <c:f>Figure!$A$27</c:f>
              <c:strCache>
                <c:ptCount val="1"/>
                <c:pt idx="0">
                  <c:v>nkill</c:v>
                </c:pt>
              </c:strCache>
            </c:strRef>
          </c:tx>
          <c:xVal>
            <c:numRef>
              <c:f>Figure!$B$25:$W$25</c:f>
              <c:numCache>
                <c:formatCode>General</c:formatCode>
                <c:ptCount val="22"/>
                <c:pt idx="0">
                  <c:v>1978</c:v>
                </c:pt>
                <c:pt idx="1">
                  <c:v>1980</c:v>
                </c:pt>
                <c:pt idx="2">
                  <c:v>1981</c:v>
                </c:pt>
                <c:pt idx="3">
                  <c:v>1982</c:v>
                </c:pt>
                <c:pt idx="4">
                  <c:v>1985</c:v>
                </c:pt>
                <c:pt idx="5">
                  <c:v>1986</c:v>
                </c:pt>
                <c:pt idx="6">
                  <c:v>1987</c:v>
                </c:pt>
                <c:pt idx="7">
                  <c:v>1991</c:v>
                </c:pt>
                <c:pt idx="8">
                  <c:v>1992</c:v>
                </c:pt>
                <c:pt idx="9">
                  <c:v>1994</c:v>
                </c:pt>
                <c:pt idx="10">
                  <c:v>1995</c:v>
                </c:pt>
                <c:pt idx="11">
                  <c:v>1996</c:v>
                </c:pt>
                <c:pt idx="12">
                  <c:v>2000</c:v>
                </c:pt>
                <c:pt idx="13">
                  <c:v>2001</c:v>
                </c:pt>
                <c:pt idx="14">
                  <c:v>2005</c:v>
                </c:pt>
                <c:pt idx="15">
                  <c:v>2008</c:v>
                </c:pt>
                <c:pt idx="16">
                  <c:v>2009</c:v>
                </c:pt>
                <c:pt idx="17">
                  <c:v>2010</c:v>
                </c:pt>
                <c:pt idx="18">
                  <c:v>2011</c:v>
                </c:pt>
                <c:pt idx="19">
                  <c:v>2012</c:v>
                </c:pt>
                <c:pt idx="20">
                  <c:v>2013</c:v>
                </c:pt>
                <c:pt idx="21">
                  <c:v>2014</c:v>
                </c:pt>
              </c:numCache>
            </c:numRef>
          </c:xVal>
          <c:yVal>
            <c:numRef>
              <c:f>Figure!$B$27:$W$27</c:f>
              <c:numCache>
                <c:formatCode>General</c:formatCode>
                <c:ptCount val="22"/>
                <c:pt idx="0">
                  <c:v>0</c:v>
                </c:pt>
                <c:pt idx="1">
                  <c:v>4</c:v>
                </c:pt>
                <c:pt idx="2">
                  <c:v>1</c:v>
                </c:pt>
                <c:pt idx="4">
                  <c:v>0</c:v>
                </c:pt>
                <c:pt idx="6">
                  <c:v>0</c:v>
                </c:pt>
                <c:pt idx="7">
                  <c:v>1</c:v>
                </c:pt>
                <c:pt idx="8">
                  <c:v>18</c:v>
                </c:pt>
                <c:pt idx="9">
                  <c:v>0</c:v>
                </c:pt>
                <c:pt idx="10">
                  <c:v>0</c:v>
                </c:pt>
                <c:pt idx="11">
                  <c:v>0</c:v>
                </c:pt>
                <c:pt idx="12">
                  <c:v>0</c:v>
                </c:pt>
                <c:pt idx="13">
                  <c:v>10</c:v>
                </c:pt>
                <c:pt idx="14">
                  <c:v>0</c:v>
                </c:pt>
                <c:pt idx="15">
                  <c:v>11</c:v>
                </c:pt>
                <c:pt idx="16">
                  <c:v>1</c:v>
                </c:pt>
                <c:pt idx="17">
                  <c:v>2</c:v>
                </c:pt>
                <c:pt idx="18">
                  <c:v>0</c:v>
                </c:pt>
                <c:pt idx="19">
                  <c:v>1</c:v>
                </c:pt>
                <c:pt idx="20">
                  <c:v>2</c:v>
                </c:pt>
                <c:pt idx="21">
                  <c:v>1</c:v>
                </c:pt>
              </c:numCache>
            </c:numRef>
          </c:yVal>
          <c:smooth val="1"/>
        </c:ser>
        <c:ser>
          <c:idx val="2"/>
          <c:order val="2"/>
          <c:tx>
            <c:strRef>
              <c:f>Figure!$A$28</c:f>
              <c:strCache>
                <c:ptCount val="1"/>
                <c:pt idx="0">
                  <c:v>nwound</c:v>
                </c:pt>
              </c:strCache>
            </c:strRef>
          </c:tx>
          <c:xVal>
            <c:numRef>
              <c:f>Figure!$B$25:$W$25</c:f>
              <c:numCache>
                <c:formatCode>General</c:formatCode>
                <c:ptCount val="22"/>
                <c:pt idx="0">
                  <c:v>1978</c:v>
                </c:pt>
                <c:pt idx="1">
                  <c:v>1980</c:v>
                </c:pt>
                <c:pt idx="2">
                  <c:v>1981</c:v>
                </c:pt>
                <c:pt idx="3">
                  <c:v>1982</c:v>
                </c:pt>
                <c:pt idx="4">
                  <c:v>1985</c:v>
                </c:pt>
                <c:pt idx="5">
                  <c:v>1986</c:v>
                </c:pt>
                <c:pt idx="6">
                  <c:v>1987</c:v>
                </c:pt>
                <c:pt idx="7">
                  <c:v>1991</c:v>
                </c:pt>
                <c:pt idx="8">
                  <c:v>1992</c:v>
                </c:pt>
                <c:pt idx="9">
                  <c:v>1994</c:v>
                </c:pt>
                <c:pt idx="10">
                  <c:v>1995</c:v>
                </c:pt>
                <c:pt idx="11">
                  <c:v>1996</c:v>
                </c:pt>
                <c:pt idx="12">
                  <c:v>2000</c:v>
                </c:pt>
                <c:pt idx="13">
                  <c:v>2001</c:v>
                </c:pt>
                <c:pt idx="14">
                  <c:v>2005</c:v>
                </c:pt>
                <c:pt idx="15">
                  <c:v>2008</c:v>
                </c:pt>
                <c:pt idx="16">
                  <c:v>2009</c:v>
                </c:pt>
                <c:pt idx="17">
                  <c:v>2010</c:v>
                </c:pt>
                <c:pt idx="18">
                  <c:v>2011</c:v>
                </c:pt>
                <c:pt idx="19">
                  <c:v>2012</c:v>
                </c:pt>
                <c:pt idx="20">
                  <c:v>2013</c:v>
                </c:pt>
                <c:pt idx="21">
                  <c:v>2014</c:v>
                </c:pt>
              </c:numCache>
            </c:numRef>
          </c:xVal>
          <c:yVal>
            <c:numRef>
              <c:f>Figure!$B$28:$W$28</c:f>
              <c:numCache>
                <c:formatCode>General</c:formatCode>
                <c:ptCount val="22"/>
                <c:pt idx="0">
                  <c:v>0</c:v>
                </c:pt>
                <c:pt idx="1">
                  <c:v>0</c:v>
                </c:pt>
                <c:pt idx="2">
                  <c:v>0</c:v>
                </c:pt>
                <c:pt idx="4">
                  <c:v>2</c:v>
                </c:pt>
                <c:pt idx="6">
                  <c:v>0</c:v>
                </c:pt>
                <c:pt idx="7">
                  <c:v>0</c:v>
                </c:pt>
                <c:pt idx="8">
                  <c:v>2</c:v>
                </c:pt>
                <c:pt idx="9">
                  <c:v>3</c:v>
                </c:pt>
                <c:pt idx="10">
                  <c:v>0</c:v>
                </c:pt>
                <c:pt idx="11">
                  <c:v>0</c:v>
                </c:pt>
                <c:pt idx="12">
                  <c:v>6</c:v>
                </c:pt>
                <c:pt idx="13">
                  <c:v>1</c:v>
                </c:pt>
                <c:pt idx="14">
                  <c:v>0</c:v>
                </c:pt>
                <c:pt idx="15">
                  <c:v>52</c:v>
                </c:pt>
                <c:pt idx="16">
                  <c:v>16</c:v>
                </c:pt>
                <c:pt idx="17">
                  <c:v>12</c:v>
                </c:pt>
                <c:pt idx="18">
                  <c:v>0</c:v>
                </c:pt>
                <c:pt idx="19">
                  <c:v>0</c:v>
                </c:pt>
                <c:pt idx="20">
                  <c:v>9</c:v>
                </c:pt>
                <c:pt idx="21">
                  <c:v>0</c:v>
                </c:pt>
              </c:numCache>
            </c:numRef>
          </c:yVal>
          <c:smooth val="1"/>
        </c:ser>
        <c:dLbls>
          <c:showLegendKey val="0"/>
          <c:showVal val="0"/>
          <c:showCatName val="0"/>
          <c:showSerName val="0"/>
          <c:showPercent val="0"/>
          <c:showBubbleSize val="0"/>
        </c:dLbls>
        <c:axId val="274445440"/>
        <c:axId val="279419520"/>
      </c:scatterChart>
      <c:valAx>
        <c:axId val="274445440"/>
        <c:scaling>
          <c:orientation val="minMax"/>
        </c:scaling>
        <c:delete val="0"/>
        <c:axPos val="b"/>
        <c:numFmt formatCode="General" sourceLinked="1"/>
        <c:majorTickMark val="out"/>
        <c:minorTickMark val="none"/>
        <c:tickLblPos val="nextTo"/>
        <c:crossAx val="279419520"/>
        <c:crosses val="autoZero"/>
        <c:crossBetween val="midCat"/>
      </c:valAx>
      <c:valAx>
        <c:axId val="279419520"/>
        <c:scaling>
          <c:orientation val="minMax"/>
          <c:min val="0"/>
        </c:scaling>
        <c:delete val="0"/>
        <c:axPos val="l"/>
        <c:majorGridlines/>
        <c:numFmt formatCode="General" sourceLinked="1"/>
        <c:majorTickMark val="out"/>
        <c:minorTickMark val="none"/>
        <c:tickLblPos val="nextTo"/>
        <c:crossAx val="274445440"/>
        <c:crosses val="autoZero"/>
        <c:crossBetween val="midCat"/>
      </c:valAx>
      <c:valAx>
        <c:axId val="280258048"/>
        <c:scaling>
          <c:orientation val="minMax"/>
          <c:max val="10"/>
          <c:min val="0"/>
        </c:scaling>
        <c:delete val="0"/>
        <c:axPos val="r"/>
        <c:numFmt formatCode="General" sourceLinked="1"/>
        <c:majorTickMark val="out"/>
        <c:minorTickMark val="none"/>
        <c:tickLblPos val="nextTo"/>
        <c:crossAx val="280259968"/>
        <c:crosses val="max"/>
        <c:crossBetween val="between"/>
      </c:valAx>
      <c:catAx>
        <c:axId val="280259968"/>
        <c:scaling>
          <c:orientation val="minMax"/>
        </c:scaling>
        <c:delete val="1"/>
        <c:axPos val="b"/>
        <c:numFmt formatCode="General" sourceLinked="1"/>
        <c:majorTickMark val="out"/>
        <c:minorTickMark val="none"/>
        <c:tickLblPos val="nextTo"/>
        <c:crossAx val="280258048"/>
        <c:crossesAt val="0"/>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[Target_Sports.xlsx]Stastics!数据透视表1</c:name>
    <c:fmtId val="-1"/>
  </c:pivotSource>
  <c:chart>
    <c:autoTitleDeleted val="1"/>
    <c:pivotFmts>
      <c:pivotFmt>
        <c:idx val="0"/>
        <c:marker>
          <c:symbol val="none"/>
        </c:marker>
        <c:dLbl>
          <c:idx val="0"/>
          <c:spPr/>
          <c:txPr>
            <a:bodyPr/>
            <a:lstStyle/>
            <a:p>
              <a:pPr>
                <a:defRPr/>
              </a:pPr>
              <a:endParaRPr lang="zh-CN"/>
            </a:p>
          </c:txPr>
          <c:showLegendKey val="0"/>
          <c:showVal val="1"/>
          <c:showCatName val="1"/>
          <c:showSerName val="0"/>
          <c:showPercent val="0"/>
          <c:showBubbleSize val="0"/>
        </c:dLbl>
      </c:pivotFmt>
      <c:pivotFmt>
        <c:idx val="1"/>
        <c:marker>
          <c:symbol val="none"/>
        </c:marker>
        <c:dLbl>
          <c:idx val="0"/>
          <c:spPr/>
          <c:txPr>
            <a:bodyPr/>
            <a:lstStyle/>
            <a:p>
              <a:pPr>
                <a:defRPr/>
              </a:pPr>
              <a:endParaRPr lang="zh-CN"/>
            </a:p>
          </c:txPr>
          <c:showLegendKey val="0"/>
          <c:showVal val="1"/>
          <c:showCatName val="1"/>
          <c:showSerName val="0"/>
          <c:showPercent val="0"/>
          <c:showBubbleSize val="0"/>
        </c:dLbl>
      </c:pivotFmt>
      <c:pivotFmt>
        <c:idx val="2"/>
        <c:marker>
          <c:symbol val="none"/>
        </c:marker>
        <c:dLbl>
          <c:idx val="0"/>
          <c:spPr/>
          <c:txPr>
            <a:bodyPr/>
            <a:lstStyle/>
            <a:p>
              <a:pPr>
                <a:defRPr/>
              </a:pPr>
              <a:endParaRPr lang="zh-CN"/>
            </a:p>
          </c:txPr>
          <c:showLegendKey val="0"/>
          <c:showVal val="1"/>
          <c:showCatName val="1"/>
          <c:showSerName val="0"/>
          <c:showPercent val="0"/>
          <c:showBubbleSize val="0"/>
        </c:dLbl>
      </c:pivotFmt>
    </c:pivotFmts>
    <c:plotArea>
      <c:layout/>
      <c:pieChart>
        <c:varyColors val="1"/>
        <c:ser>
          <c:idx val="0"/>
          <c:order val="0"/>
          <c:tx>
            <c:strRef>
              <c:f>Stastics!$B$3</c:f>
              <c:strCache>
                <c:ptCount val="1"/>
                <c:pt idx="0">
                  <c:v>汇总</c:v>
                </c:pt>
              </c:strCache>
            </c:strRef>
          </c:tx>
          <c:dLbls>
            <c:txPr>
              <a:bodyPr/>
              <a:lstStyle/>
              <a:p>
                <a:pPr>
                  <a:defRPr sz="1000"/>
                </a:pPr>
                <a:endParaRPr lang="zh-CN"/>
              </a:p>
            </c:txPr>
            <c:showLegendKey val="0"/>
            <c:showVal val="1"/>
            <c:showCatName val="1"/>
            <c:showSerName val="0"/>
            <c:showPercent val="0"/>
            <c:showBubbleSize val="0"/>
            <c:showLeaderLines val="1"/>
          </c:dLbls>
          <c:cat>
            <c:strRef>
              <c:f>Stastics!$A$4:$A$9</c:f>
              <c:strCache>
                <c:ptCount val="5"/>
                <c:pt idx="0">
                  <c:v>Armed Assault</c:v>
                </c:pt>
                <c:pt idx="1">
                  <c:v>Assassination</c:v>
                </c:pt>
                <c:pt idx="2">
                  <c:v>Bombing/Explosion</c:v>
                </c:pt>
                <c:pt idx="3">
                  <c:v>Facility/Infrastructure Attack</c:v>
                </c:pt>
                <c:pt idx="4">
                  <c:v>Hijacking</c:v>
                </c:pt>
              </c:strCache>
            </c:strRef>
          </c:cat>
          <c:val>
            <c:numRef>
              <c:f>Stastics!$B$4:$B$9</c:f>
              <c:numCache>
                <c:formatCode>General</c:formatCode>
                <c:ptCount val="5"/>
                <c:pt idx="0">
                  <c:v>7</c:v>
                </c:pt>
                <c:pt idx="1">
                  <c:v>3</c:v>
                </c:pt>
                <c:pt idx="2">
                  <c:v>30</c:v>
                </c:pt>
                <c:pt idx="3">
                  <c:v>6</c:v>
                </c:pt>
                <c:pt idx="4">
                  <c:v>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extLst>
    <c:ext xmlns:c14="http://schemas.microsoft.com/office/drawing/2007/8/2/chart" uri="{781A3756-C4B2-4CAC-9D66-4F8BD8637D16}">
      <c14:pivotOptions>
        <c14:dropZoneFilter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[Target_Sports.xlsx]Stastics!数据透视表2</c:name>
    <c:fmtId val="-1"/>
  </c:pivotSource>
  <c:chart>
    <c:autoTitleDeleted val="1"/>
    <c:pivotFmts>
      <c:pivotFmt>
        <c:idx val="0"/>
        <c:marker>
          <c:symbol val="none"/>
        </c:marker>
        <c:dLbl>
          <c:idx val="0"/>
          <c:spPr/>
          <c:txPr>
            <a:bodyPr/>
            <a:lstStyle/>
            <a:p>
              <a:pPr>
                <a:defRPr/>
              </a:pPr>
              <a:endParaRPr lang="zh-CN"/>
            </a:p>
          </c:txPr>
          <c:showLegendKey val="0"/>
          <c:showVal val="1"/>
          <c:showCatName val="1"/>
          <c:showSerName val="0"/>
          <c:showPercent val="0"/>
          <c:showBubbleSize val="0"/>
        </c:dLbl>
      </c:pivotFmt>
      <c:pivotFmt>
        <c:idx val="1"/>
        <c:marker>
          <c:symbol val="none"/>
        </c:marker>
        <c:dLbl>
          <c:idx val="0"/>
          <c:spPr/>
          <c:txPr>
            <a:bodyPr/>
            <a:lstStyle/>
            <a:p>
              <a:pPr>
                <a:defRPr/>
              </a:pPr>
              <a:endParaRPr lang="zh-CN"/>
            </a:p>
          </c:txPr>
          <c:showLegendKey val="0"/>
          <c:showVal val="1"/>
          <c:showCatName val="1"/>
          <c:showSerName val="0"/>
          <c:showPercent val="0"/>
          <c:showBubbleSize val="0"/>
        </c:dLbl>
      </c:pivotFmt>
      <c:pivotFmt>
        <c:idx val="2"/>
        <c:marker>
          <c:symbol val="none"/>
        </c:marker>
        <c:dLbl>
          <c:idx val="0"/>
          <c:spPr/>
          <c:txPr>
            <a:bodyPr/>
            <a:lstStyle/>
            <a:p>
              <a:pPr>
                <a:defRPr/>
              </a:pPr>
              <a:endParaRPr lang="zh-CN"/>
            </a:p>
          </c:txPr>
          <c:showLegendKey val="0"/>
          <c:showVal val="1"/>
          <c:showCatName val="1"/>
          <c:showSerName val="0"/>
          <c:showPercent val="0"/>
          <c:showBubbleSize val="0"/>
        </c:dLbl>
      </c:pivotFmt>
    </c:pivotFmts>
    <c:plotArea>
      <c:layout/>
      <c:pieChart>
        <c:varyColors val="1"/>
        <c:ser>
          <c:idx val="0"/>
          <c:order val="0"/>
          <c:tx>
            <c:strRef>
              <c:f>Stastics!$B$13</c:f>
              <c:strCache>
                <c:ptCount val="1"/>
                <c:pt idx="0">
                  <c:v>汇总</c:v>
                </c:pt>
              </c:strCache>
            </c:strRef>
          </c:tx>
          <c:dLbls>
            <c:txPr>
              <a:bodyPr/>
              <a:lstStyle/>
              <a:p>
                <a:pPr>
                  <a:defRPr sz="1000"/>
                </a:pPr>
                <a:endParaRPr lang="zh-CN"/>
              </a:p>
            </c:txPr>
            <c:showLegendKey val="0"/>
            <c:showVal val="1"/>
            <c:showCatName val="1"/>
            <c:showSerName val="0"/>
            <c:showPercent val="0"/>
            <c:showBubbleSize val="0"/>
            <c:showLeaderLines val="1"/>
          </c:dLbls>
          <c:cat>
            <c:strRef>
              <c:f>Stastics!$A$14:$A$19</c:f>
              <c:strCache>
                <c:ptCount val="5"/>
                <c:pt idx="0">
                  <c:v>Armed Assault</c:v>
                </c:pt>
                <c:pt idx="1">
                  <c:v>Assassination</c:v>
                </c:pt>
                <c:pt idx="2">
                  <c:v>Bombing/Explosion</c:v>
                </c:pt>
                <c:pt idx="3">
                  <c:v>Facility/Infrastructure Attack</c:v>
                </c:pt>
                <c:pt idx="4">
                  <c:v>Hijacking</c:v>
                </c:pt>
              </c:strCache>
            </c:strRef>
          </c:cat>
          <c:val>
            <c:numRef>
              <c:f>Stastics!$B$14:$B$19</c:f>
              <c:numCache>
                <c:formatCode>General</c:formatCode>
                <c:ptCount val="5"/>
                <c:pt idx="0">
                  <c:v>16</c:v>
                </c:pt>
                <c:pt idx="1">
                  <c:v>8</c:v>
                </c:pt>
                <c:pt idx="2">
                  <c:v>28</c:v>
                </c:pt>
                <c:pt idx="3">
                  <c:v>0</c:v>
                </c:pt>
                <c:pt idx="4">
                  <c:v>0</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extLst>
    <c:ext xmlns:c14="http://schemas.microsoft.com/office/drawing/2007/8/2/chart" uri="{781A3756-C4B2-4CAC-9D66-4F8BD8637D16}">
      <c14:pivotOptions>
        <c14:dropZoneFilter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[Target_Sports.xlsx]Stastics!数据透视表3</c:name>
    <c:fmtId val="-1"/>
  </c:pivotSource>
  <c:chart>
    <c:autoTitleDeleted val="1"/>
    <c:pivotFmts>
      <c:pivotFmt>
        <c:idx val="0"/>
        <c:marker>
          <c:symbol val="none"/>
        </c:marker>
        <c:dLbl>
          <c:idx val="0"/>
          <c:spPr/>
          <c:txPr>
            <a:bodyPr/>
            <a:lstStyle/>
            <a:p>
              <a:pPr>
                <a:defRPr/>
              </a:pPr>
              <a:endParaRPr lang="zh-CN"/>
            </a:p>
          </c:txPr>
          <c:showLegendKey val="0"/>
          <c:showVal val="1"/>
          <c:showCatName val="1"/>
          <c:showSerName val="0"/>
          <c:showPercent val="0"/>
          <c:showBubbleSize val="0"/>
        </c:dLbl>
      </c:pivotFmt>
      <c:pivotFmt>
        <c:idx val="1"/>
        <c:marker>
          <c:symbol val="none"/>
        </c:marker>
        <c:dLbl>
          <c:idx val="0"/>
          <c:spPr/>
          <c:txPr>
            <a:bodyPr/>
            <a:lstStyle/>
            <a:p>
              <a:pPr>
                <a:defRPr/>
              </a:pPr>
              <a:endParaRPr lang="zh-CN"/>
            </a:p>
          </c:txPr>
          <c:showLegendKey val="0"/>
          <c:showVal val="1"/>
          <c:showCatName val="1"/>
          <c:showSerName val="0"/>
          <c:showPercent val="0"/>
          <c:showBubbleSize val="0"/>
        </c:dLbl>
      </c:pivotFmt>
      <c:pivotFmt>
        <c:idx val="2"/>
        <c:marker>
          <c:symbol val="none"/>
        </c:marker>
        <c:dLbl>
          <c:idx val="0"/>
          <c:spPr/>
          <c:txPr>
            <a:bodyPr/>
            <a:lstStyle/>
            <a:p>
              <a:pPr>
                <a:defRPr/>
              </a:pPr>
              <a:endParaRPr lang="zh-CN"/>
            </a:p>
          </c:txPr>
          <c:showLegendKey val="0"/>
          <c:showVal val="1"/>
          <c:showCatName val="1"/>
          <c:showSerName val="0"/>
          <c:showPercent val="0"/>
          <c:showBubbleSize val="0"/>
        </c:dLbl>
      </c:pivotFmt>
    </c:pivotFmts>
    <c:plotArea>
      <c:layout/>
      <c:pieChart>
        <c:varyColors val="1"/>
        <c:ser>
          <c:idx val="0"/>
          <c:order val="0"/>
          <c:tx>
            <c:strRef>
              <c:f>Stastics!$B$24</c:f>
              <c:strCache>
                <c:ptCount val="1"/>
                <c:pt idx="0">
                  <c:v>汇总</c:v>
                </c:pt>
              </c:strCache>
            </c:strRef>
          </c:tx>
          <c:dLbls>
            <c:dLbl>
              <c:idx val="1"/>
              <c:layout>
                <c:manualLayout>
                  <c:x val="0.13640430883639545"/>
                  <c:y val="0.17829359871682707"/>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Stastics!$A$25:$A$30</c:f>
              <c:strCache>
                <c:ptCount val="5"/>
                <c:pt idx="0">
                  <c:v>Armed Assault</c:v>
                </c:pt>
                <c:pt idx="1">
                  <c:v>Assassination</c:v>
                </c:pt>
                <c:pt idx="2">
                  <c:v>Bombing/Explosion</c:v>
                </c:pt>
                <c:pt idx="3">
                  <c:v>Facility/Infrastructure Attack</c:v>
                </c:pt>
                <c:pt idx="4">
                  <c:v>Hijacking</c:v>
                </c:pt>
              </c:strCache>
            </c:strRef>
          </c:cat>
          <c:val>
            <c:numRef>
              <c:f>Stastics!$B$25:$B$30</c:f>
              <c:numCache>
                <c:formatCode>General</c:formatCode>
                <c:ptCount val="5"/>
                <c:pt idx="0">
                  <c:v>3</c:v>
                </c:pt>
                <c:pt idx="1">
                  <c:v>13</c:v>
                </c:pt>
                <c:pt idx="2">
                  <c:v>84</c:v>
                </c:pt>
                <c:pt idx="3">
                  <c:v>3</c:v>
                </c:pt>
                <c:pt idx="4">
                  <c:v>0</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sz="1000">
          <a:latin typeface="Times New Roman" pitchFamily="18" charset="0"/>
          <a:cs typeface="Times New Roman" pitchFamily="18" charset="0"/>
        </a:defRPr>
      </a:pPr>
      <a:endParaRPr lang="zh-CN"/>
    </a:p>
  </c:txPr>
  <c:externalData r:id="rId1">
    <c:autoUpdate val="0"/>
  </c:externalData>
  <c:extLst>
    <c:ext xmlns:c14="http://schemas.microsoft.com/office/drawing/2007/8/2/chart" uri="{781A3756-C4B2-4CAC-9D66-4F8BD8637D16}">
      <c14:pivotOptions>
        <c14:dropZoneFilter val="1"/>
        <c14:dropZoneData val="1"/>
        <c14:dropZoneSeries val="1"/>
        <c14:dropZonesVisible val="1"/>
      </c14:pivotOptions>
    </c:ext>
  </c:extLst>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8EC5-29C8-449C-8CC5-17348C39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2528</Words>
  <Characters>14412</Characters>
  <Application>Microsoft Office Word</Application>
  <DocSecurity>0</DocSecurity>
  <Lines>120</Lines>
  <Paragraphs>33</Paragraphs>
  <ScaleCrop>false</ScaleCrop>
  <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2018-03-15T06:04:00Z</dcterms:created>
  <dcterms:modified xsi:type="dcterms:W3CDTF">2018-03-15T06:04:00Z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